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2C2EA" w14:textId="1EF35E84" w:rsidR="00B632BB" w:rsidRPr="00181043" w:rsidRDefault="00B632BB" w:rsidP="00B632BB">
      <w:pPr>
        <w:pStyle w:val="CRCoverPage"/>
        <w:outlineLvl w:val="0"/>
        <w:rPr>
          <w:b/>
          <w:noProof/>
          <w:sz w:val="24"/>
        </w:rPr>
      </w:pPr>
      <w:r w:rsidRPr="00692DEB">
        <w:rPr>
          <w:rFonts w:cs="Arial"/>
          <w:b/>
          <w:sz w:val="24"/>
          <w:lang w:val="en-US"/>
        </w:rPr>
        <w:t>3GPP TSG RAN WG2 Meeting #1</w:t>
      </w:r>
      <w:r>
        <w:rPr>
          <w:rFonts w:cs="Arial"/>
          <w:b/>
          <w:sz w:val="24"/>
          <w:lang w:val="en-US"/>
        </w:rPr>
        <w:t>26</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8C1012" w:rsidRPr="008C1012">
        <w:rPr>
          <w:rFonts w:cs="Arial"/>
          <w:b/>
          <w:sz w:val="24"/>
          <w:lang w:val="en-US"/>
        </w:rPr>
        <w:t>R2-2404640</w:t>
      </w:r>
      <w:r w:rsidRPr="00692DEB">
        <w:rPr>
          <w:rFonts w:cs="Arial"/>
          <w:b/>
          <w:sz w:val="24"/>
          <w:lang w:val="en-US"/>
        </w:rPr>
        <w:br/>
      </w:r>
      <w:r w:rsidRPr="00EE1AF4">
        <w:rPr>
          <w:b/>
          <w:noProof/>
          <w:sz w:val="24"/>
        </w:rPr>
        <w:t>Fukuoka, Japan</w:t>
      </w:r>
      <w:r>
        <w:rPr>
          <w:b/>
          <w:noProof/>
          <w:sz w:val="24"/>
        </w:rPr>
        <w:t>, 20</w:t>
      </w:r>
      <w:r>
        <w:rPr>
          <w:b/>
          <w:noProof/>
          <w:sz w:val="24"/>
          <w:vertAlign w:val="superscript"/>
        </w:rPr>
        <w:t>th</w:t>
      </w:r>
      <w:r>
        <w:rPr>
          <w:b/>
          <w:noProof/>
          <w:sz w:val="24"/>
        </w:rPr>
        <w:t xml:space="preserve"> </w:t>
      </w:r>
      <w:r w:rsidRPr="001267E8">
        <w:rPr>
          <w:b/>
          <w:noProof/>
          <w:sz w:val="24"/>
        </w:rPr>
        <w:t xml:space="preserve">– </w:t>
      </w:r>
      <w:r>
        <w:rPr>
          <w:b/>
          <w:noProof/>
          <w:sz w:val="24"/>
        </w:rPr>
        <w:t>24</w:t>
      </w:r>
      <w:r>
        <w:rPr>
          <w:b/>
          <w:noProof/>
          <w:sz w:val="24"/>
          <w:vertAlign w:val="superscript"/>
        </w:rPr>
        <w:t>th</w:t>
      </w:r>
      <w:r>
        <w:rPr>
          <w:b/>
          <w:noProof/>
          <w:sz w:val="24"/>
        </w:rPr>
        <w:t xml:space="preserve"> May,</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52B03B54"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A1470C">
        <w:rPr>
          <w:rFonts w:ascii="Arial" w:eastAsia="MS Mincho" w:hAnsi="Arial" w:cs="Arial"/>
          <w:b/>
          <w:bCs/>
          <w:color w:val="auto"/>
          <w:sz w:val="24"/>
          <w:lang w:eastAsia="en-US"/>
        </w:rPr>
        <w:t>1</w:t>
      </w:r>
      <w:r w:rsidRPr="00051F8C">
        <w:rPr>
          <w:rFonts w:ascii="Arial" w:eastAsia="MS Mincho" w:hAnsi="Arial" w:cs="Arial"/>
          <w:b/>
          <w:bCs/>
          <w:color w:val="auto"/>
          <w:sz w:val="24"/>
          <w:lang w:eastAsia="en-US"/>
        </w:rPr>
        <w:t>.</w:t>
      </w:r>
      <w:r w:rsidR="000B6A4A">
        <w:rPr>
          <w:rFonts w:ascii="Arial" w:eastAsia="MS Mincho" w:hAnsi="Arial" w:cs="Arial"/>
          <w:b/>
          <w:bCs/>
          <w:color w:val="auto"/>
          <w:sz w:val="24"/>
          <w:lang w:eastAsia="en-US"/>
        </w:rPr>
        <w:t>4</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740D208"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2031B7">
        <w:rPr>
          <w:rFonts w:ascii="Arial" w:eastAsia="Times New Roman" w:hAnsi="Arial" w:cs="Arial"/>
          <w:b/>
          <w:bCs/>
          <w:color w:val="auto"/>
          <w:sz w:val="24"/>
          <w:lang w:eastAsia="en-US"/>
        </w:rPr>
        <w:t xml:space="preserve">Further </w:t>
      </w:r>
      <w:r w:rsidR="002031B7">
        <w:rPr>
          <w:rFonts w:ascii="AppleSystemUIFont" w:hAnsi="AppleSystemUIFont" w:cs="AppleSystemUIFont"/>
          <w:b/>
          <w:bCs/>
          <w:color w:val="auto"/>
          <w:sz w:val="26"/>
          <w:szCs w:val="26"/>
          <w:lang w:eastAsia="zh-CN"/>
        </w:rPr>
        <w:t>d</w:t>
      </w:r>
      <w:r w:rsidR="009E1302">
        <w:rPr>
          <w:rFonts w:ascii="AppleSystemUIFont" w:hAnsi="AppleSystemUIFont" w:cs="AppleSystemUIFont"/>
          <w:b/>
          <w:bCs/>
          <w:color w:val="auto"/>
          <w:sz w:val="26"/>
          <w:szCs w:val="26"/>
          <w:lang w:eastAsia="zh-CN"/>
        </w:rPr>
        <w:t xml:space="preserve">iscussion on </w:t>
      </w:r>
      <w:r w:rsidR="000B6A4A">
        <w:rPr>
          <w:rFonts w:ascii="AppleSystemUIFont" w:hAnsi="AppleSystemUIFont" w:cs="AppleSystemUIFont"/>
          <w:b/>
          <w:bCs/>
          <w:color w:val="auto"/>
          <w:sz w:val="26"/>
          <w:szCs w:val="26"/>
          <w:lang w:eastAsia="zh-CN"/>
        </w:rPr>
        <w:t>UE</w:t>
      </w:r>
      <w:r w:rsidR="009E1302">
        <w:rPr>
          <w:rFonts w:ascii="AppleSystemUIFont" w:hAnsi="AppleSystemUIFont" w:cs="AppleSystemUIFont"/>
          <w:b/>
          <w:bCs/>
          <w:color w:val="auto"/>
          <w:sz w:val="26"/>
          <w:szCs w:val="26"/>
          <w:lang w:eastAsia="zh-CN"/>
        </w:rPr>
        <w:t xml:space="preserve">-sided data collection </w:t>
      </w:r>
    </w:p>
    <w:p w14:paraId="7DC0B9EA" w14:textId="2A52095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B1622D" w:rsidRPr="00B1622D">
        <w:rPr>
          <w:rFonts w:ascii="Arial" w:hAnsi="Arial" w:cs="Arial"/>
          <w:b/>
          <w:bCs/>
          <w:sz w:val="24"/>
          <w:szCs w:val="24"/>
          <w:lang w:eastAsia="en-US"/>
        </w:rPr>
        <w:t>NR_AIML_Air</w:t>
      </w:r>
      <w:proofErr w:type="spellEnd"/>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0F02E248" w14:textId="4905ABF5" w:rsidR="004E55A4" w:rsidRDefault="00270766" w:rsidP="002210F6">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789F3173">
                <wp:simplePos x="0" y="0"/>
                <wp:positionH relativeFrom="column">
                  <wp:posOffset>60960</wp:posOffset>
                </wp:positionH>
                <wp:positionV relativeFrom="paragraph">
                  <wp:posOffset>396875</wp:posOffset>
                </wp:positionV>
                <wp:extent cx="5478780" cy="1020445"/>
                <wp:effectExtent l="0" t="0" r="7620" b="8255"/>
                <wp:wrapTopAndBottom/>
                <wp:docPr id="5" name="Text Box 5"/>
                <wp:cNvGraphicFramePr/>
                <a:graphic xmlns:a="http://schemas.openxmlformats.org/drawingml/2006/main">
                  <a:graphicData uri="http://schemas.microsoft.com/office/word/2010/wordprocessingShape">
                    <wps:wsp>
                      <wps:cNvSpPr txBox="1"/>
                      <wps:spPr>
                        <a:xfrm>
                          <a:off x="0" y="0"/>
                          <a:ext cx="5478780" cy="1020445"/>
                        </a:xfrm>
                        <a:prstGeom prst="rect">
                          <a:avLst/>
                        </a:prstGeom>
                        <a:solidFill>
                          <a:schemeClr val="lt1"/>
                        </a:solidFill>
                        <a:ln w="6350">
                          <a:solidFill>
                            <a:prstClr val="black"/>
                          </a:solidFill>
                        </a:ln>
                      </wps:spPr>
                      <wps:txbx>
                        <w:txbxContent>
                          <w:p w14:paraId="60571861" w14:textId="77777777" w:rsidR="001B2AC3" w:rsidRPr="00134864" w:rsidRDefault="001B2AC3" w:rsidP="001B2AC3">
                            <w:pPr>
                              <w:numPr>
                                <w:ilvl w:val="0"/>
                                <w:numId w:val="22"/>
                              </w:numPr>
                              <w:spacing w:after="0"/>
                              <w:textAlignment w:val="baseline"/>
                              <w:rPr>
                                <w:bCs/>
                              </w:rPr>
                            </w:pPr>
                            <w:r>
                              <w:rPr>
                                <w:bCs/>
                              </w:rPr>
                              <w:t>CN</w:t>
                            </w:r>
                            <w:r w:rsidRPr="00134864">
                              <w:rPr>
                                <w:bCs/>
                              </w:rPr>
                              <w:t xml:space="preserve">/OAM/OTT collection of UE-sided model training data [RAN2/RAN1]: </w:t>
                            </w:r>
                          </w:p>
                          <w:p w14:paraId="084F1FBA" w14:textId="77777777" w:rsidR="001B2AC3" w:rsidRPr="0045271D" w:rsidRDefault="001B2AC3" w:rsidP="001B2AC3">
                            <w:pPr>
                              <w:numPr>
                                <w:ilvl w:val="1"/>
                                <w:numId w:val="22"/>
                              </w:numPr>
                              <w:spacing w:after="0"/>
                              <w:textAlignment w:val="baseline"/>
                              <w:rPr>
                                <w:bCs/>
                              </w:rPr>
                            </w:pPr>
                            <w:bookmarkStart w:id="1"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w:t>
                            </w:r>
                            <w:proofErr w:type="gramStart"/>
                            <w:r w:rsidRPr="0045271D">
                              <w:rPr>
                                <w:bCs/>
                              </w:rPr>
                              <w:t>collection</w:t>
                            </w:r>
                            <w:proofErr w:type="gramEnd"/>
                          </w:p>
                          <w:p w14:paraId="5E80D7EB" w14:textId="77777777" w:rsidR="001B2AC3" w:rsidRPr="00250569" w:rsidRDefault="001B2AC3" w:rsidP="001B2AC3">
                            <w:pPr>
                              <w:numPr>
                                <w:ilvl w:val="1"/>
                                <w:numId w:val="22"/>
                              </w:numPr>
                              <w:spacing w:after="0"/>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w:t>
                            </w:r>
                            <w:proofErr w:type="gramStart"/>
                            <w:r w:rsidRPr="0045271D">
                              <w:rPr>
                                <w:bCs/>
                              </w:rPr>
                              <w:t>methods</w:t>
                            </w:r>
                            <w:bookmarkEnd w:id="1"/>
                            <w:proofErr w:type="gramEnd"/>
                            <w:r w:rsidRPr="0045271D">
                              <w:rPr>
                                <w:bCs/>
                              </w:rPr>
                              <w:t xml:space="preserve"> </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4.8pt;margin-top:31.25pt;width:431.4pt;height:8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" fillcolor="white [3201]" strokeweight=".5pt">
                <v:textbox>
                  <w:txbxContent>
                    <w:p w14:paraId="60571861" w14:textId="77777777" w:rsidR="001B2AC3" w:rsidRPr="00134864" w:rsidRDefault="001B2AC3" w:rsidP="001B2AC3">
                      <w:pPr>
                        <w:numPr>
                          <w:ilvl w:val="0"/>
                          <w:numId w:val="22"/>
                        </w:numPr>
                        <w:spacing w:after="0"/>
                        <w:textAlignment w:val="baseline"/>
                        <w:rPr>
                          <w:bCs/>
                        </w:rPr>
                      </w:pPr>
                      <w:r>
                        <w:rPr>
                          <w:bCs/>
                        </w:rPr>
                        <w:t>CN</w:t>
                      </w:r>
                      <w:r w:rsidRPr="00134864">
                        <w:rPr>
                          <w:bCs/>
                        </w:rPr>
                        <w:t xml:space="preserve">/OAM/OTT collection of UE-sided model training data [RAN2/RAN1]: </w:t>
                      </w:r>
                    </w:p>
                    <w:p w14:paraId="084F1FBA" w14:textId="77777777" w:rsidR="001B2AC3" w:rsidRPr="0045271D" w:rsidRDefault="001B2AC3" w:rsidP="001B2AC3">
                      <w:pPr>
                        <w:numPr>
                          <w:ilvl w:val="1"/>
                          <w:numId w:val="22"/>
                        </w:numPr>
                        <w:spacing w:after="0"/>
                        <w:textAlignment w:val="baseline"/>
                        <w:rPr>
                          <w:bCs/>
                        </w:rPr>
                      </w:pPr>
                      <w:bookmarkStart w:id="2" w:name="_Hlk152950182"/>
                      <w:r w:rsidRPr="0045271D">
                        <w:rPr>
                          <w:bCs/>
                        </w:rPr>
                        <w:t>For the FS_NR_AIML_Air study use cases, identify the corresponding contents of UE data collection</w:t>
                      </w:r>
                    </w:p>
                    <w:p w14:paraId="5E80D7EB" w14:textId="77777777" w:rsidR="001B2AC3" w:rsidRPr="00250569" w:rsidRDefault="001B2AC3" w:rsidP="001B2AC3">
                      <w:pPr>
                        <w:numPr>
                          <w:ilvl w:val="1"/>
                          <w:numId w:val="22"/>
                        </w:numPr>
                        <w:spacing w:after="0"/>
                        <w:textAlignment w:val="baseline"/>
                        <w:rPr>
                          <w:bCs/>
                        </w:rPr>
                      </w:pPr>
                      <w:r w:rsidRPr="0045271D">
                        <w:rPr>
                          <w:bCs/>
                        </w:rPr>
                        <w:t>Analyse the UE data collection mechanisms identified during the FS_NR_AIML_Air (TR 38.843 section 7.2.1.3.2) study along with the implications and limitations of each of the methods</w:t>
                      </w:r>
                      <w:bookmarkEnd w:id="2"/>
                      <w:r w:rsidRPr="0045271D">
                        <w:rPr>
                          <w:bCs/>
                        </w:rPr>
                        <w:t xml:space="preserve"> </w:t>
                      </w:r>
                    </w:p>
                    <w:p w14:paraId="43581CD7" w14:textId="77777777" w:rsidR="00011E45" w:rsidRDefault="00011E45" w:rsidP="008B7A47"/>
                  </w:txbxContent>
                </v:textbox>
                <w10:wrap type="topAndBottom"/>
              </v:shape>
            </w:pict>
          </mc:Fallback>
        </mc:AlternateContent>
      </w:r>
      <w:r w:rsidR="00011E45">
        <w:rPr>
          <w:lang w:eastAsia="zh-CN"/>
        </w:rPr>
        <w:t xml:space="preserve">The </w:t>
      </w:r>
      <w:r w:rsidR="006C0C1B">
        <w:rPr>
          <w:lang w:eastAsia="zh-CN"/>
        </w:rPr>
        <w:t>Rel-19 WID of AI/ML</w:t>
      </w:r>
      <w:r w:rsidR="00011E45">
        <w:rPr>
          <w:lang w:eastAsia="zh-CN"/>
        </w:rPr>
        <w:t xml:space="preserve"> </w:t>
      </w:r>
      <w:r w:rsidR="006C0C1B">
        <w:rPr>
          <w:lang w:eastAsia="zh-CN"/>
        </w:rPr>
        <w:t>for air interface (</w:t>
      </w:r>
      <w:r w:rsidR="00011E45">
        <w:rPr>
          <w:lang w:eastAsia="zh-CN"/>
        </w:rPr>
        <w:t>WID RP-2</w:t>
      </w:r>
      <w:r w:rsidR="00732BCD">
        <w:rPr>
          <w:lang w:eastAsia="zh-CN"/>
        </w:rPr>
        <w:t>3</w:t>
      </w:r>
      <w:r w:rsidR="002156E2">
        <w:rPr>
          <w:lang w:eastAsia="zh-CN"/>
        </w:rPr>
        <w:t>4039</w:t>
      </w:r>
      <w:r w:rsidR="006C0C1B">
        <w:rPr>
          <w:lang w:eastAsia="zh-CN"/>
        </w:rPr>
        <w:t>)</w:t>
      </w:r>
      <w:r w:rsidR="00346E16">
        <w:rPr>
          <w:lang w:eastAsia="zh-CN"/>
        </w:rPr>
        <w:t xml:space="preserve"> </w:t>
      </w:r>
      <w:r w:rsidR="00011E45">
        <w:rPr>
          <w:lang w:eastAsia="zh-CN"/>
        </w:rPr>
        <w:t>was agreed in RAN#</w:t>
      </w:r>
      <w:r w:rsidR="00F80B50">
        <w:rPr>
          <w:lang w:eastAsia="zh-CN"/>
        </w:rPr>
        <w:t>102</w:t>
      </w:r>
      <w:r w:rsidR="00011E45">
        <w:rPr>
          <w:lang w:eastAsia="zh-CN"/>
        </w:rPr>
        <w:t xml:space="preserve"> </w:t>
      </w:r>
      <w:r w:rsidR="00346E16">
        <w:rPr>
          <w:lang w:eastAsia="zh-CN"/>
        </w:rPr>
        <w:t>[</w:t>
      </w:r>
      <w:r w:rsidR="00924652">
        <w:rPr>
          <w:lang w:eastAsia="zh-CN"/>
        </w:rPr>
        <w:t>1</w:t>
      </w:r>
      <w:r w:rsidR="00346E16">
        <w:rPr>
          <w:lang w:eastAsia="zh-CN"/>
        </w:rPr>
        <w:t xml:space="preserve">], </w:t>
      </w:r>
      <w:r w:rsidR="00011E45">
        <w:rPr>
          <w:lang w:eastAsia="zh-CN"/>
        </w:rPr>
        <w:t xml:space="preserve">the WI objective on </w:t>
      </w:r>
      <w:r w:rsidR="0001656C">
        <w:rPr>
          <w:lang w:eastAsia="zh-CN"/>
        </w:rPr>
        <w:t>UE-sided data collection</w:t>
      </w:r>
      <w:r w:rsidR="00011E45">
        <w:rPr>
          <w:lang w:eastAsia="zh-CN"/>
        </w:rPr>
        <w:t xml:space="preserve"> is copied below: </w:t>
      </w:r>
    </w:p>
    <w:p w14:paraId="70E1F881" w14:textId="303F5867" w:rsidR="00CE3FB4" w:rsidRDefault="00CE3FB4" w:rsidP="00104FC9">
      <w:pPr>
        <w:pStyle w:val="NO"/>
        <w:spacing w:before="180"/>
        <w:ind w:left="0" w:firstLine="0"/>
        <w:rPr>
          <w:lang w:eastAsia="zh-CN"/>
        </w:rPr>
      </w:pPr>
      <w:r>
        <w:rPr>
          <w:lang w:eastAsia="zh-CN"/>
        </w:rPr>
        <w:t>This topic was discussed in RAN2#125b [2], but no agreement was made because companies are not aligned on the understanding of different options. So, RAN2 had a post-meeting email discussion to clarify solutions details [3]</w:t>
      </w:r>
      <w:r w:rsidR="005E7206">
        <w:rPr>
          <w:lang w:eastAsia="zh-CN"/>
        </w:rPr>
        <w:t>.</w:t>
      </w:r>
    </w:p>
    <w:p w14:paraId="63DE6662" w14:textId="491B2139" w:rsidR="009F54E8" w:rsidRDefault="00AB22F0" w:rsidP="00CE3FB4">
      <w:pPr>
        <w:pStyle w:val="NO"/>
        <w:ind w:left="0" w:firstLine="0"/>
        <w:rPr>
          <w:lang w:eastAsia="zh-CN"/>
        </w:rPr>
      </w:pPr>
      <w:r>
        <w:rPr>
          <w:lang w:eastAsia="zh-CN"/>
        </w:rPr>
        <w:t xml:space="preserve">In this contribution, we </w:t>
      </w:r>
      <w:r w:rsidR="00CE3FB4">
        <w:rPr>
          <w:lang w:eastAsia="zh-CN"/>
        </w:rPr>
        <w:t>further discuss</w:t>
      </w:r>
      <w:r w:rsidR="004E55A4">
        <w:rPr>
          <w:lang w:eastAsia="zh-CN"/>
        </w:rPr>
        <w:t xml:space="preserve"> </w:t>
      </w:r>
      <w:r w:rsidR="00DA2CB2">
        <w:rPr>
          <w:lang w:eastAsia="zh-CN"/>
        </w:rPr>
        <w:t>UE</w:t>
      </w:r>
      <w:r w:rsidR="00830D12">
        <w:rPr>
          <w:lang w:eastAsia="zh-CN"/>
        </w:rPr>
        <w:t>-sided data collection</w:t>
      </w:r>
      <w:r w:rsidR="00D857F9">
        <w:rPr>
          <w:lang w:eastAsia="zh-CN"/>
        </w:rPr>
        <w:t xml:space="preserve"> </w:t>
      </w:r>
      <w:r w:rsidR="00D857F9">
        <w:rPr>
          <w:lang w:eastAsia="zh-CN"/>
        </w:rPr>
        <w:t>based on post-meeting email discussion [3]</w:t>
      </w:r>
      <w:r w:rsidR="00830D12">
        <w:rPr>
          <w:lang w:eastAsia="zh-CN"/>
        </w:rPr>
        <w:t>.</w:t>
      </w:r>
    </w:p>
    <w:p w14:paraId="46BF11FD" w14:textId="77777777" w:rsidR="0067342B" w:rsidRDefault="00B5750C" w:rsidP="00474835">
      <w:pPr>
        <w:pStyle w:val="Heading1"/>
        <w:rPr>
          <w:lang w:val="en-US"/>
        </w:rPr>
      </w:pPr>
      <w:r>
        <w:rPr>
          <w:lang w:val="en-US"/>
        </w:rPr>
        <w:t xml:space="preserve">2 </w:t>
      </w:r>
      <w:r w:rsidRPr="00692DEB">
        <w:rPr>
          <w:lang w:val="en-US"/>
        </w:rPr>
        <w:t>Discussion</w:t>
      </w:r>
    </w:p>
    <w:p w14:paraId="736A5EC2" w14:textId="302A54F6" w:rsidR="009F54E8" w:rsidRDefault="00CF5BCB" w:rsidP="009F54E8">
      <w:r>
        <w:rPr>
          <w:noProof/>
          <w:lang w:eastAsia="zh-CN"/>
        </w:rPr>
        <mc:AlternateContent>
          <mc:Choice Requires="wps">
            <w:drawing>
              <wp:anchor distT="0" distB="0" distL="114300" distR="114300" simplePos="0" relativeHeight="251660288" behindDoc="0" locked="0" layoutInCell="1" allowOverlap="1" wp14:anchorId="5853933C" wp14:editId="79893CCC">
                <wp:simplePos x="0" y="0"/>
                <wp:positionH relativeFrom="column">
                  <wp:posOffset>-52705</wp:posOffset>
                </wp:positionH>
                <wp:positionV relativeFrom="paragraph">
                  <wp:posOffset>417830</wp:posOffset>
                </wp:positionV>
                <wp:extent cx="6177280" cy="2066925"/>
                <wp:effectExtent l="0" t="0" r="7620" b="15875"/>
                <wp:wrapTopAndBottom/>
                <wp:docPr id="2123515315" name="Text Box 1"/>
                <wp:cNvGraphicFramePr/>
                <a:graphic xmlns:a="http://schemas.openxmlformats.org/drawingml/2006/main">
                  <a:graphicData uri="http://schemas.microsoft.com/office/word/2010/wordprocessingShape">
                    <wps:wsp>
                      <wps:cNvSpPr txBox="1"/>
                      <wps:spPr>
                        <a:xfrm>
                          <a:off x="0" y="0"/>
                          <a:ext cx="6177280" cy="2066925"/>
                        </a:xfrm>
                        <a:prstGeom prst="rect">
                          <a:avLst/>
                        </a:prstGeom>
                        <a:solidFill>
                          <a:schemeClr val="lt1"/>
                        </a:solidFill>
                        <a:ln w="6350">
                          <a:solidFill>
                            <a:prstClr val="black"/>
                          </a:solidFill>
                        </a:ln>
                      </wps:spPr>
                      <wps:txbx>
                        <w:txbxContent>
                          <w:p w14:paraId="6ECA4A83" w14:textId="77777777" w:rsidR="0002334B" w:rsidRDefault="0002334B" w:rsidP="0002334B">
                            <w:r>
                              <w:t xml:space="preserve">The following proposals were discussed in RAN2: </w:t>
                            </w:r>
                          </w:p>
                          <w:p w14:paraId="619979E6" w14:textId="77777777" w:rsidR="0002334B" w:rsidRDefault="0002334B" w:rsidP="0002334B">
                            <w:pPr>
                              <w:pStyle w:val="ListParagraph"/>
                              <w:numPr>
                                <w:ilvl w:val="0"/>
                                <w:numId w:val="28"/>
                              </w:numPr>
                              <w:overflowPunct/>
                              <w:autoSpaceDE/>
                              <w:autoSpaceDN/>
                              <w:adjustRightInd/>
                              <w:ind w:firstLineChars="0"/>
                              <w:contextualSpacing/>
                              <w:textAlignment w:val="auto"/>
                            </w:pPr>
                            <w:r>
                              <w:t xml:space="preserve">UE collects and directly transfers training data to the Over-The-Top (OTT) </w:t>
                            </w:r>
                            <w:proofErr w:type="gramStart"/>
                            <w:r>
                              <w:t>server;</w:t>
                            </w:r>
                            <w:proofErr w:type="gramEnd"/>
                          </w:p>
                          <w:p w14:paraId="57E66590" w14:textId="77777777" w:rsidR="0002334B" w:rsidRDefault="0002334B" w:rsidP="0002334B">
                            <w:pPr>
                              <w:ind w:left="1080"/>
                            </w:pPr>
                            <w:r>
                              <w:t>1a) OTT (3GPP transparent)</w:t>
                            </w:r>
                          </w:p>
                          <w:p w14:paraId="3CD32C90" w14:textId="77777777" w:rsidR="0002334B" w:rsidRDefault="0002334B" w:rsidP="0002334B">
                            <w:pPr>
                              <w:ind w:left="1080"/>
                            </w:pPr>
                            <w:r>
                              <w:t>1b) OTT (non-3GPP transparent)</w:t>
                            </w:r>
                          </w:p>
                          <w:p w14:paraId="0C6175B2" w14:textId="77777777" w:rsidR="0002334B" w:rsidRDefault="0002334B" w:rsidP="0002334B">
                            <w:pPr>
                              <w:pStyle w:val="ListParagraph"/>
                              <w:numPr>
                                <w:ilvl w:val="0"/>
                                <w:numId w:val="28"/>
                              </w:numPr>
                              <w:overflowPunct/>
                              <w:autoSpaceDE/>
                              <w:autoSpaceDN/>
                              <w:adjustRightInd/>
                              <w:ind w:firstLineChars="0"/>
                              <w:contextualSpacing/>
                              <w:textAlignment w:val="auto"/>
                            </w:pPr>
                            <w:r>
                              <w:t>UE collects training data and transfers it to Core Network. Core Network transfers the training data to the OTT server.</w:t>
                            </w:r>
                            <w:r>
                              <w:br/>
                            </w:r>
                          </w:p>
                          <w:p w14:paraId="11ECD7ED" w14:textId="77777777" w:rsidR="0002334B" w:rsidRDefault="0002334B" w:rsidP="0002334B">
                            <w:pPr>
                              <w:pStyle w:val="ListParagraph"/>
                              <w:numPr>
                                <w:ilvl w:val="0"/>
                                <w:numId w:val="28"/>
                              </w:numPr>
                              <w:overflowPunct/>
                              <w:autoSpaceDE/>
                              <w:autoSpaceDN/>
                              <w:adjustRightInd/>
                              <w:ind w:firstLineChars="0"/>
                              <w:contextualSpacing/>
                              <w:textAlignment w:val="auto"/>
                            </w:pPr>
                            <w:r>
                              <w:t>UE collects training data and transfers it to OAM. OAM transfers the needed data to the OTT server.</w:t>
                            </w:r>
                          </w:p>
                          <w:p w14:paraId="462463A8" w14:textId="77777777" w:rsidR="0002334B" w:rsidRDefault="0002334B" w:rsidP="0002334B">
                            <w:r>
                              <w:t xml:space="preserve">RAN2 did not study or </w:t>
                            </w:r>
                            <w:proofErr w:type="spellStart"/>
                            <w:r>
                              <w:t>analyse</w:t>
                            </w:r>
                            <w:proofErr w:type="spellEnd"/>
                            <w:r>
                              <w:t xml:space="preserve"> these proposals and did not agree to requirements or recommendations.</w:t>
                            </w:r>
                          </w:p>
                          <w:p w14:paraId="55B2C887" w14:textId="77777777" w:rsidR="0002334B" w:rsidRDefault="000233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53933C" id="Text Box 1" o:spid="_x0000_s1027" type="#_x0000_t202" style="position:absolute;margin-left:-4.15pt;margin-top:32.9pt;width:486.4pt;height:16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" fillcolor="white [3201]" strokeweight=".5pt">
                <v:textbox>
                  <w:txbxContent>
                    <w:p w14:paraId="6ECA4A83" w14:textId="77777777" w:rsidR="0002334B" w:rsidRDefault="0002334B" w:rsidP="0002334B">
                      <w:r>
                        <w:t xml:space="preserve">The following proposals were discussed in RAN2: </w:t>
                      </w:r>
                    </w:p>
                    <w:p w14:paraId="619979E6" w14:textId="77777777" w:rsidR="0002334B" w:rsidRDefault="0002334B" w:rsidP="0002334B">
                      <w:pPr>
                        <w:pStyle w:val="ListParagraph"/>
                        <w:numPr>
                          <w:ilvl w:val="0"/>
                          <w:numId w:val="28"/>
                        </w:numPr>
                        <w:overflowPunct/>
                        <w:autoSpaceDE/>
                        <w:autoSpaceDN/>
                        <w:adjustRightInd/>
                        <w:ind w:firstLineChars="0"/>
                        <w:contextualSpacing/>
                        <w:textAlignment w:val="auto"/>
                      </w:pPr>
                      <w:r>
                        <w:t>UE collects and directly transfers training data to the Over-The-Top (OTT) server;</w:t>
                      </w:r>
                    </w:p>
                    <w:p w14:paraId="57E66590" w14:textId="77777777" w:rsidR="0002334B" w:rsidRDefault="0002334B" w:rsidP="0002334B">
                      <w:pPr>
                        <w:ind w:left="1080"/>
                      </w:pPr>
                      <w:r>
                        <w:t>1a) OTT (3GPP transparent)</w:t>
                      </w:r>
                    </w:p>
                    <w:p w14:paraId="3CD32C90" w14:textId="77777777" w:rsidR="0002334B" w:rsidRDefault="0002334B" w:rsidP="0002334B">
                      <w:pPr>
                        <w:ind w:left="1080"/>
                      </w:pPr>
                      <w:r>
                        <w:t>1b) OTT (non-3GPP transparent)</w:t>
                      </w:r>
                    </w:p>
                    <w:p w14:paraId="0C6175B2" w14:textId="77777777" w:rsidR="0002334B" w:rsidRDefault="0002334B" w:rsidP="0002334B">
                      <w:pPr>
                        <w:pStyle w:val="ListParagraph"/>
                        <w:numPr>
                          <w:ilvl w:val="0"/>
                          <w:numId w:val="28"/>
                        </w:numPr>
                        <w:overflowPunct/>
                        <w:autoSpaceDE/>
                        <w:autoSpaceDN/>
                        <w:adjustRightInd/>
                        <w:ind w:firstLineChars="0"/>
                        <w:contextualSpacing/>
                        <w:textAlignment w:val="auto"/>
                      </w:pPr>
                      <w:r>
                        <w:t>UE collects training data and transfers it to Core Network. Core Network transfers the training data to the OTT server.</w:t>
                      </w:r>
                      <w:r>
                        <w:br/>
                      </w:r>
                    </w:p>
                    <w:p w14:paraId="11ECD7ED" w14:textId="77777777" w:rsidR="0002334B" w:rsidRDefault="0002334B" w:rsidP="0002334B">
                      <w:pPr>
                        <w:pStyle w:val="ListParagraph"/>
                        <w:numPr>
                          <w:ilvl w:val="0"/>
                          <w:numId w:val="28"/>
                        </w:numPr>
                        <w:overflowPunct/>
                        <w:autoSpaceDE/>
                        <w:autoSpaceDN/>
                        <w:adjustRightInd/>
                        <w:ind w:firstLineChars="0"/>
                        <w:contextualSpacing/>
                        <w:textAlignment w:val="auto"/>
                      </w:pPr>
                      <w:r>
                        <w:t>UE collects training data and transfers it to OAM. OAM transfers the needed data to the OTT server.</w:t>
                      </w:r>
                    </w:p>
                    <w:p w14:paraId="462463A8" w14:textId="77777777" w:rsidR="0002334B" w:rsidRDefault="0002334B" w:rsidP="0002334B">
                      <w:r>
                        <w:t>RAN2 did not study or analyse these proposals and did not agree to requirements or recommendations.</w:t>
                      </w:r>
                    </w:p>
                    <w:p w14:paraId="55B2C887" w14:textId="77777777" w:rsidR="0002334B" w:rsidRDefault="0002334B"/>
                  </w:txbxContent>
                </v:textbox>
                <w10:wrap type="topAndBottom"/>
              </v:shape>
            </w:pict>
          </mc:Fallback>
        </mc:AlternateContent>
      </w:r>
      <w:r w:rsidR="0067342B">
        <w:rPr>
          <w:lang w:eastAsia="zh-CN"/>
        </w:rPr>
        <w:t>In Section 7.2.1.3.1 of TR 38.843 [</w:t>
      </w:r>
      <w:r w:rsidR="00752B83">
        <w:rPr>
          <w:lang w:eastAsia="zh-CN"/>
        </w:rPr>
        <w:t>4</w:t>
      </w:r>
      <w:r w:rsidR="0067342B">
        <w:rPr>
          <w:lang w:eastAsia="zh-CN"/>
        </w:rPr>
        <w:t xml:space="preserve">], </w:t>
      </w:r>
      <w:r w:rsidR="0002334B">
        <w:rPr>
          <w:lang w:eastAsia="zh-CN"/>
        </w:rPr>
        <w:t xml:space="preserve">it captured </w:t>
      </w:r>
      <w:r w:rsidR="00FB1209">
        <w:rPr>
          <w:lang w:eastAsia="zh-CN"/>
        </w:rPr>
        <w:t>the conclusion</w:t>
      </w:r>
      <w:r w:rsidR="0067342B">
        <w:rPr>
          <w:lang w:eastAsia="zh-CN"/>
        </w:rPr>
        <w:t xml:space="preserve"> of </w:t>
      </w:r>
      <w:r w:rsidR="00FB1209">
        <w:rPr>
          <w:lang w:eastAsia="zh-CN"/>
        </w:rPr>
        <w:t>UE</w:t>
      </w:r>
      <w:r w:rsidR="0067342B">
        <w:rPr>
          <w:lang w:eastAsia="zh-CN"/>
        </w:rPr>
        <w:t>-sided</w:t>
      </w:r>
      <w:r w:rsidR="00FB1209">
        <w:rPr>
          <w:lang w:eastAsia="zh-CN"/>
        </w:rPr>
        <w:t xml:space="preserve"> data collection:</w:t>
      </w:r>
      <w:r>
        <w:rPr>
          <w:lang w:eastAsia="zh-CN"/>
        </w:rPr>
        <w:t xml:space="preserve"> 3 solutions are captured but </w:t>
      </w:r>
      <w:r>
        <w:t>RAN2 did not study or analyze these proposals and did not agree to requirements or recommendations.</w:t>
      </w:r>
    </w:p>
    <w:p w14:paraId="4ECE2DA4" w14:textId="1537DAB3" w:rsidR="00D10E8F" w:rsidRDefault="00D10E8F" w:rsidP="00D10E8F">
      <w:pPr>
        <w:pStyle w:val="NO"/>
        <w:spacing w:before="180"/>
        <w:ind w:left="0" w:firstLine="0"/>
        <w:rPr>
          <w:lang w:eastAsia="zh-CN"/>
        </w:rPr>
      </w:pPr>
      <w:r>
        <w:rPr>
          <w:lang w:eastAsia="zh-CN"/>
        </w:rPr>
        <w:t>In followed sections, we provide our view on above identified 4 solutions based on post-meeting email discussion [3].</w:t>
      </w:r>
    </w:p>
    <w:p w14:paraId="7D770EB2" w14:textId="052A9CCE" w:rsidR="0002165D" w:rsidRDefault="0002165D" w:rsidP="0002165D">
      <w:pPr>
        <w:pStyle w:val="Heading2"/>
      </w:pPr>
      <w:r>
        <w:t>2.1 Option 1a</w:t>
      </w:r>
    </w:p>
    <w:p w14:paraId="1791F006" w14:textId="4B4F5D0D" w:rsidR="00CF5BCB" w:rsidRDefault="00CF5BCB" w:rsidP="0067342B">
      <w:pPr>
        <w:pStyle w:val="NO"/>
        <w:ind w:left="0" w:firstLine="0"/>
        <w:rPr>
          <w:lang w:eastAsia="zh-CN"/>
        </w:rPr>
      </w:pPr>
      <w:r>
        <w:rPr>
          <w:lang w:eastAsia="zh-CN"/>
        </w:rPr>
        <w:t xml:space="preserve">Among </w:t>
      </w:r>
      <w:r w:rsidR="00E8279C">
        <w:rPr>
          <w:lang w:eastAsia="zh-CN"/>
        </w:rPr>
        <w:t xml:space="preserve">all </w:t>
      </w:r>
      <w:r>
        <w:rPr>
          <w:lang w:eastAsia="zh-CN"/>
        </w:rPr>
        <w:t xml:space="preserve">the identified </w:t>
      </w:r>
      <w:r w:rsidR="00E8279C">
        <w:rPr>
          <w:lang w:eastAsia="zh-CN"/>
        </w:rPr>
        <w:t>4</w:t>
      </w:r>
      <w:r>
        <w:rPr>
          <w:lang w:eastAsia="zh-CN"/>
        </w:rPr>
        <w:t xml:space="preserve"> solutions, we think </w:t>
      </w:r>
      <w:r w:rsidR="00A202C5">
        <w:rPr>
          <w:lang w:eastAsia="zh-CN"/>
        </w:rPr>
        <w:t xml:space="preserve">at least </w:t>
      </w:r>
      <w:r>
        <w:rPr>
          <w:lang w:eastAsia="zh-CN"/>
        </w:rPr>
        <w:t xml:space="preserve">option 1a </w:t>
      </w:r>
      <w:r w:rsidR="00A202C5">
        <w:rPr>
          <w:lang w:eastAsia="zh-CN"/>
        </w:rPr>
        <w:t xml:space="preserve">can work </w:t>
      </w:r>
      <w:r>
        <w:rPr>
          <w:lang w:eastAsia="zh-CN"/>
        </w:rPr>
        <w:t xml:space="preserve">for Rel-19 because this solution has been widely deployed in industry. </w:t>
      </w:r>
    </w:p>
    <w:p w14:paraId="059056F7" w14:textId="5B30D3C9" w:rsidR="00CF5BCB" w:rsidRDefault="00CF5BCB" w:rsidP="00CF5BCB">
      <w:pPr>
        <w:spacing w:after="120"/>
        <w:rPr>
          <w:b/>
          <w:bCs/>
        </w:rPr>
      </w:pPr>
      <w:r w:rsidRPr="00E1621A">
        <w:rPr>
          <w:b/>
          <w:bCs/>
        </w:rPr>
        <w:lastRenderedPageBreak/>
        <w:t xml:space="preserve">Observation </w:t>
      </w:r>
      <w:r>
        <w:rPr>
          <w:b/>
          <w:bCs/>
        </w:rPr>
        <w:t>1</w:t>
      </w:r>
      <w:r w:rsidRPr="00E1621A">
        <w:rPr>
          <w:b/>
          <w:bCs/>
        </w:rPr>
        <w:t xml:space="preserve">: </w:t>
      </w:r>
      <w:r>
        <w:rPr>
          <w:b/>
          <w:bCs/>
        </w:rPr>
        <w:t>On UE-sided data collection, option 1a (i.e. OTT 3GPP transparent) has been widely deployed in industry.</w:t>
      </w:r>
    </w:p>
    <w:p w14:paraId="01D3970B" w14:textId="2F10EB12" w:rsidR="00B2325A" w:rsidRPr="00B2325A" w:rsidRDefault="00B2325A" w:rsidP="00B2325A">
      <w:pPr>
        <w:pStyle w:val="NO"/>
        <w:ind w:left="0" w:firstLine="0"/>
        <w:rPr>
          <w:lang w:eastAsia="zh-CN"/>
        </w:rPr>
      </w:pPr>
      <w:r w:rsidRPr="00B2325A">
        <w:rPr>
          <w:lang w:eastAsia="zh-CN"/>
        </w:rPr>
        <w:t xml:space="preserve">And in </w:t>
      </w:r>
      <w:r>
        <w:rPr>
          <w:lang w:eastAsia="zh-CN"/>
        </w:rPr>
        <w:t xml:space="preserve">post-meeting email discussion [3], we think majority companies are aligned with understanding of option 1a. Thus, at least option 1a is supported as baseline. </w:t>
      </w:r>
    </w:p>
    <w:p w14:paraId="4746620F" w14:textId="41AB9096" w:rsidR="00330461" w:rsidRDefault="00B2325A" w:rsidP="00F9569D">
      <w:pPr>
        <w:rPr>
          <w:lang w:eastAsia="zh-CN"/>
        </w:rPr>
      </w:pPr>
      <w:r>
        <w:rPr>
          <w:b/>
          <w:bCs/>
          <w:color w:val="auto"/>
        </w:rPr>
        <w:t xml:space="preserve">Proposal 1: </w:t>
      </w:r>
      <w:r w:rsidRPr="00A17AD9">
        <w:rPr>
          <w:b/>
          <w:bCs/>
          <w:color w:val="auto"/>
        </w:rPr>
        <w:t xml:space="preserve">In Rel-19, </w:t>
      </w:r>
      <w:r w:rsidR="00563AA3">
        <w:rPr>
          <w:b/>
          <w:bCs/>
          <w:color w:val="auto"/>
        </w:rPr>
        <w:t>option 1a (i.e.</w:t>
      </w:r>
      <w:r w:rsidRPr="00A17AD9">
        <w:rPr>
          <w:b/>
          <w:bCs/>
          <w:color w:val="auto"/>
        </w:rPr>
        <w:t xml:space="preserve"> </w:t>
      </w:r>
      <w:r w:rsidR="00563AA3">
        <w:rPr>
          <w:b/>
          <w:bCs/>
          <w:color w:val="auto"/>
        </w:rPr>
        <w:t xml:space="preserve">OTT, </w:t>
      </w:r>
      <w:r w:rsidRPr="00A17AD9">
        <w:rPr>
          <w:b/>
          <w:bCs/>
          <w:color w:val="auto"/>
        </w:rPr>
        <w:t xml:space="preserve">3GPP transparent </w:t>
      </w:r>
      <w:r w:rsidR="00563AA3">
        <w:rPr>
          <w:b/>
          <w:bCs/>
          <w:color w:val="auto"/>
        </w:rPr>
        <w:t>solution) is baseline</w:t>
      </w:r>
      <w:r w:rsidRPr="00A17AD9">
        <w:rPr>
          <w:b/>
          <w:bCs/>
          <w:color w:val="auto"/>
        </w:rPr>
        <w:t xml:space="preserve"> </w:t>
      </w:r>
      <w:r w:rsidR="00563AA3">
        <w:rPr>
          <w:b/>
          <w:bCs/>
          <w:color w:val="auto"/>
        </w:rPr>
        <w:t>of</w:t>
      </w:r>
      <w:r w:rsidRPr="00A17AD9">
        <w:rPr>
          <w:b/>
          <w:bCs/>
          <w:color w:val="auto"/>
        </w:rPr>
        <w:t xml:space="preserve"> data collection of UE-sided model training data</w:t>
      </w:r>
      <w:r w:rsidR="00BB2067">
        <w:rPr>
          <w:b/>
          <w:bCs/>
          <w:color w:val="auto"/>
        </w:rPr>
        <w:t>.</w:t>
      </w:r>
      <w:r w:rsidRPr="00A17AD9">
        <w:rPr>
          <w:b/>
          <w:bCs/>
          <w:color w:val="auto"/>
        </w:rPr>
        <w:t xml:space="preserve"> </w:t>
      </w:r>
    </w:p>
    <w:p w14:paraId="6E4F494A" w14:textId="77777777" w:rsidR="00B13C7A" w:rsidRPr="00447135" w:rsidRDefault="00B13C7A" w:rsidP="00B13C7A">
      <w:pPr>
        <w:pStyle w:val="Heading2"/>
      </w:pPr>
      <w:r>
        <w:t>2.2 Option 1b</w:t>
      </w:r>
    </w:p>
    <w:p w14:paraId="53834733" w14:textId="27FC78D6" w:rsidR="00B13C7A" w:rsidRDefault="00B13C7A" w:rsidP="00B13C7A">
      <w:pPr>
        <w:pStyle w:val="NO"/>
        <w:ind w:left="0" w:firstLine="0"/>
        <w:rPr>
          <w:lang w:eastAsia="zh-CN"/>
        </w:rPr>
      </w:pPr>
      <w:r>
        <w:rPr>
          <w:noProof/>
          <w:lang w:eastAsia="zh-CN"/>
        </w:rPr>
        <w:t>For</w:t>
      </w:r>
      <w:r>
        <w:rPr>
          <w:lang w:eastAsia="zh-CN"/>
        </w:rPr>
        <w:t xml:space="preserve"> option 1b, </w:t>
      </w:r>
      <w:r w:rsidRPr="00B2325A">
        <w:rPr>
          <w:lang w:eastAsia="zh-CN"/>
        </w:rPr>
        <w:t xml:space="preserve">in </w:t>
      </w:r>
      <w:r>
        <w:rPr>
          <w:lang w:eastAsia="zh-CN"/>
        </w:rPr>
        <w:t>post-meeting email discussion [3], we noticed that companies’ understanding on how it works are quite diverse. Below is a copy of related Rapporteur summary:</w:t>
      </w:r>
    </w:p>
    <w:tbl>
      <w:tblPr>
        <w:tblStyle w:val="TableGrid"/>
        <w:tblW w:w="0" w:type="auto"/>
        <w:tblLook w:val="04A0" w:firstRow="1" w:lastRow="0" w:firstColumn="1" w:lastColumn="0" w:noHBand="0" w:noVBand="1"/>
      </w:tblPr>
      <w:tblGrid>
        <w:gridCol w:w="9628"/>
      </w:tblGrid>
      <w:tr w:rsidR="00B13C7A" w14:paraId="5D9183F4" w14:textId="77777777" w:rsidTr="00B13C7A">
        <w:trPr>
          <w:trHeight w:val="727"/>
        </w:trPr>
        <w:tc>
          <w:tcPr>
            <w:tcW w:w="9631" w:type="dxa"/>
          </w:tcPr>
          <w:p w14:paraId="21C90767" w14:textId="77777777" w:rsidR="00B13C7A" w:rsidRDefault="00B13C7A" w:rsidP="00B13C7A">
            <w:r>
              <w:rPr>
                <w:highlight w:val="green"/>
              </w:rPr>
              <w:t>D</w:t>
            </w:r>
            <w:r w:rsidRPr="00900A30">
              <w:rPr>
                <w:highlight w:val="green"/>
              </w:rPr>
              <w:t xml:space="preserve">iscussion about </w:t>
            </w:r>
            <w:r w:rsidRPr="00900A30">
              <w:rPr>
                <w:rFonts w:eastAsiaTheme="minorEastAsia"/>
                <w:highlight w:val="green"/>
                <w:lang w:eastAsia="zh-TW"/>
              </w:rPr>
              <w:t>Inside/outside MNO’s network:</w:t>
            </w:r>
          </w:p>
          <w:p w14:paraId="382DB038" w14:textId="77777777" w:rsidR="00B13C7A" w:rsidRPr="00CB5C35" w:rsidRDefault="00B13C7A" w:rsidP="00B13C7A">
            <w:pPr>
              <w:rPr>
                <w:b/>
                <w:bCs/>
                <w:color w:val="auto"/>
                <w:u w:val="single"/>
              </w:rPr>
            </w:pPr>
            <w:r w:rsidRPr="00CB5C35">
              <w:rPr>
                <w:b/>
                <w:u w:val="single"/>
              </w:rPr>
              <w:t xml:space="preserve">Solution </w:t>
            </w:r>
            <w:r w:rsidRPr="00CB5C35">
              <w:rPr>
                <w:rFonts w:hint="eastAsia"/>
                <w:b/>
                <w:u w:val="single"/>
              </w:rPr>
              <w:t>1b</w:t>
            </w:r>
          </w:p>
          <w:p w14:paraId="4BCE17DB" w14:textId="77777777" w:rsidR="00B13C7A" w:rsidRPr="00C1720A" w:rsidRDefault="00B13C7A" w:rsidP="00B13C7A">
            <w:pPr>
              <w:pStyle w:val="BodyText"/>
              <w:numPr>
                <w:ilvl w:val="0"/>
                <w:numId w:val="31"/>
              </w:numPr>
              <w:jc w:val="both"/>
              <w:rPr>
                <w:b/>
              </w:rPr>
            </w:pPr>
            <w:r w:rsidRPr="00C1720A">
              <w:rPr>
                <w:rFonts w:hint="eastAsia"/>
                <w:b/>
              </w:rPr>
              <w:t xml:space="preserve">Yes: </w:t>
            </w:r>
            <w:r w:rsidRPr="00C1720A">
              <w:t>8 companies (</w:t>
            </w:r>
            <w:r w:rsidRPr="00C1720A">
              <w:rPr>
                <w:rFonts w:hint="eastAsia"/>
              </w:rPr>
              <w:t xml:space="preserve">Ericsson, </w:t>
            </w:r>
            <w:proofErr w:type="spellStart"/>
            <w:r w:rsidRPr="00C1720A">
              <w:rPr>
                <w:rFonts w:hint="eastAsia"/>
              </w:rPr>
              <w:t>Mediatek</w:t>
            </w:r>
            <w:proofErr w:type="spellEnd"/>
            <w:r w:rsidRPr="00C1720A">
              <w:rPr>
                <w:rFonts w:hint="eastAsia"/>
              </w:rPr>
              <w:t xml:space="preserve">, CATT, Lenovo, Qualcomm, Intel, Kyocera, </w:t>
            </w:r>
            <w:proofErr w:type="spellStart"/>
            <w:r w:rsidRPr="00C1720A">
              <w:rPr>
                <w:rFonts w:hint="eastAsia"/>
              </w:rPr>
              <w:t>CEWiT</w:t>
            </w:r>
            <w:proofErr w:type="spellEnd"/>
            <w:r>
              <w:t>)</w:t>
            </w:r>
          </w:p>
          <w:p w14:paraId="3C75F949" w14:textId="77777777" w:rsidR="00B13C7A" w:rsidRPr="00C1720A" w:rsidRDefault="00B13C7A" w:rsidP="00B13C7A">
            <w:pPr>
              <w:pStyle w:val="BodyText"/>
              <w:numPr>
                <w:ilvl w:val="0"/>
                <w:numId w:val="31"/>
              </w:numPr>
              <w:jc w:val="both"/>
            </w:pPr>
            <w:r w:rsidRPr="00C1720A">
              <w:rPr>
                <w:rFonts w:hint="eastAsia"/>
                <w:b/>
              </w:rPr>
              <w:t>No:</w:t>
            </w:r>
            <w:r>
              <w:rPr>
                <w:b/>
              </w:rPr>
              <w:t xml:space="preserve"> </w:t>
            </w:r>
            <w:r>
              <w:t>8</w:t>
            </w:r>
            <w:r w:rsidRPr="00C1720A">
              <w:t xml:space="preserve"> companies</w:t>
            </w:r>
            <w:r>
              <w:rPr>
                <w:b/>
              </w:rPr>
              <w:t xml:space="preserve"> (</w:t>
            </w:r>
            <w:r w:rsidRPr="00C1720A">
              <w:t>4 companies assumes the server is inside of MNO:</w:t>
            </w:r>
            <w:r w:rsidRPr="00C1720A">
              <w:rPr>
                <w:rFonts w:hint="eastAsia"/>
              </w:rPr>
              <w:t xml:space="preserve"> NEC</w:t>
            </w:r>
            <w:r>
              <w:t xml:space="preserve">, ZTE, BT, China Unicom; 4 companies assume the server is outside of MNO: </w:t>
            </w:r>
            <w:r w:rsidRPr="00C1720A">
              <w:rPr>
                <w:rFonts w:hint="eastAsia"/>
              </w:rPr>
              <w:t>Apple</w:t>
            </w:r>
            <w:r>
              <w:t xml:space="preserve">, </w:t>
            </w:r>
            <w:r w:rsidRPr="00C1720A">
              <w:rPr>
                <w:rFonts w:hint="eastAsia"/>
              </w:rPr>
              <w:t>OPPO</w:t>
            </w:r>
            <w:r>
              <w:t xml:space="preserve">, </w:t>
            </w:r>
            <w:r w:rsidRPr="00C1720A">
              <w:rPr>
                <w:rFonts w:hint="eastAsia"/>
              </w:rPr>
              <w:t>Xiaomi</w:t>
            </w:r>
            <w:r>
              <w:t xml:space="preserve">, </w:t>
            </w:r>
            <w:proofErr w:type="spellStart"/>
            <w:r w:rsidRPr="00C1720A">
              <w:rPr>
                <w:rFonts w:hint="eastAsia"/>
              </w:rPr>
              <w:t>Spreadtrum</w:t>
            </w:r>
            <w:proofErr w:type="spellEnd"/>
            <w:r>
              <w:t>;)</w:t>
            </w:r>
          </w:p>
          <w:p w14:paraId="14E93F5D" w14:textId="77777777" w:rsidR="00B13C7A" w:rsidRPr="00C1720A" w:rsidRDefault="00B13C7A" w:rsidP="00B13C7A">
            <w:pPr>
              <w:pStyle w:val="BodyText"/>
              <w:numPr>
                <w:ilvl w:val="0"/>
                <w:numId w:val="31"/>
              </w:numPr>
              <w:jc w:val="both"/>
              <w:rPr>
                <w:b/>
              </w:rPr>
            </w:pPr>
            <w:r>
              <w:rPr>
                <w:b/>
              </w:rPr>
              <w:t>Need more discussion</w:t>
            </w:r>
            <w:r w:rsidRPr="00C1720A">
              <w:rPr>
                <w:rFonts w:hint="eastAsia"/>
                <w:b/>
              </w:rPr>
              <w:t xml:space="preserve">: </w:t>
            </w:r>
            <w:r w:rsidRPr="00C1720A">
              <w:t>1</w:t>
            </w:r>
            <w:r>
              <w:t>2</w:t>
            </w:r>
            <w:r w:rsidRPr="00C1720A">
              <w:t xml:space="preserve"> companies</w:t>
            </w:r>
            <w:r>
              <w:rPr>
                <w:b/>
              </w:rPr>
              <w:t xml:space="preserve"> (</w:t>
            </w:r>
            <w:r w:rsidRPr="00C1720A">
              <w:rPr>
                <w:rFonts w:hint="eastAsia"/>
              </w:rPr>
              <w:t xml:space="preserve">Nokia, vivo, Samsung, Sharp, CMCC, Fujitsu, Interdigital, </w:t>
            </w:r>
            <w:proofErr w:type="spellStart"/>
            <w:r w:rsidRPr="00C1720A">
              <w:rPr>
                <w:rFonts w:hint="eastAsia"/>
              </w:rPr>
              <w:t>Futurewei</w:t>
            </w:r>
            <w:proofErr w:type="spellEnd"/>
            <w:r w:rsidRPr="00C1720A">
              <w:rPr>
                <w:rFonts w:hint="eastAsia"/>
              </w:rPr>
              <w:t>, DOCOMO, Verizon, TCL</w:t>
            </w:r>
            <w:r>
              <w:t xml:space="preserve">, Huawei, </w:t>
            </w:r>
            <w:proofErr w:type="spellStart"/>
            <w:r>
              <w:t>HiSilicon</w:t>
            </w:r>
            <w:proofErr w:type="spellEnd"/>
            <w:r>
              <w:t>)</w:t>
            </w:r>
          </w:p>
          <w:p w14:paraId="53307E18" w14:textId="77777777" w:rsidR="00B13C7A" w:rsidRPr="00993073" w:rsidRDefault="00B13C7A" w:rsidP="00B13C7A">
            <w:pPr>
              <w:pStyle w:val="BodyText"/>
            </w:pPr>
            <w:r w:rsidRPr="00993073">
              <w:t>For solution 1b, there appears to be significant confusion and a lack of agreement</w:t>
            </w:r>
            <w:r>
              <w:t xml:space="preserve">. It is identified as an FFS point for further discussion. </w:t>
            </w:r>
          </w:p>
          <w:p w14:paraId="0662381D" w14:textId="77777777" w:rsidR="00B13C7A" w:rsidRDefault="00B13C7A" w:rsidP="00B13C7A"/>
          <w:p w14:paraId="010F5867" w14:textId="77777777" w:rsidR="00B13C7A" w:rsidRDefault="00B13C7A" w:rsidP="00B13C7A">
            <w:pPr>
              <w:rPr>
                <w:rFonts w:eastAsiaTheme="minorEastAsia"/>
                <w:lang w:eastAsia="zh-TW"/>
              </w:rPr>
            </w:pPr>
            <w:r w:rsidRPr="00900A30">
              <w:rPr>
                <w:rFonts w:eastAsiaTheme="minorEastAsia"/>
                <w:highlight w:val="green"/>
                <w:lang w:eastAsia="zh-TW"/>
              </w:rPr>
              <w:t>Discussion about Visibility of data content in MNO</w:t>
            </w:r>
          </w:p>
          <w:p w14:paraId="44BF0CCF" w14:textId="77777777" w:rsidR="00B13C7A" w:rsidRPr="00F70A7A" w:rsidRDefault="00B13C7A" w:rsidP="00B13C7A">
            <w:pPr>
              <w:pStyle w:val="BodyText"/>
              <w:rPr>
                <w:b/>
                <w:bCs/>
              </w:rPr>
            </w:pPr>
            <w:bookmarkStart w:id="2" w:name="OLE_LINK514"/>
            <w:r w:rsidRPr="00F70A7A">
              <w:rPr>
                <w:rFonts w:hint="eastAsia"/>
                <w:b/>
              </w:rPr>
              <w:t>S</w:t>
            </w:r>
            <w:r w:rsidRPr="00F70A7A">
              <w:rPr>
                <w:b/>
              </w:rPr>
              <w:t>ummary 16:</w:t>
            </w:r>
          </w:p>
          <w:p w14:paraId="705B2D2D" w14:textId="77777777" w:rsidR="00B13C7A" w:rsidRDefault="00B13C7A" w:rsidP="00B13C7A">
            <w:pPr>
              <w:pStyle w:val="BodyText"/>
              <w:numPr>
                <w:ilvl w:val="0"/>
                <w:numId w:val="32"/>
              </w:numPr>
              <w:jc w:val="both"/>
            </w:pPr>
            <w:r w:rsidRPr="005744F3">
              <w:rPr>
                <w:b/>
              </w:rPr>
              <w:t>No visibility</w:t>
            </w:r>
            <w:r>
              <w:t xml:space="preserve">: Huawei, </w:t>
            </w:r>
            <w:proofErr w:type="spellStart"/>
            <w:r>
              <w:t>HiSilicon</w:t>
            </w:r>
            <w:proofErr w:type="spellEnd"/>
            <w:r>
              <w:t xml:space="preserve">, OPPO, </w:t>
            </w:r>
            <w:proofErr w:type="spellStart"/>
            <w:r>
              <w:t>Spreadtrum</w:t>
            </w:r>
            <w:proofErr w:type="spellEnd"/>
            <w:r>
              <w:t>, Xiaomi, Fujitsu, Interdigital, Verizon</w:t>
            </w:r>
          </w:p>
          <w:p w14:paraId="74E103B1" w14:textId="77777777" w:rsidR="00B13C7A" w:rsidRDefault="00B13C7A" w:rsidP="00B13C7A">
            <w:pPr>
              <w:pStyle w:val="BodyText"/>
              <w:numPr>
                <w:ilvl w:val="0"/>
                <w:numId w:val="32"/>
              </w:numPr>
              <w:jc w:val="both"/>
            </w:pPr>
            <w:r w:rsidRPr="005744F3">
              <w:rPr>
                <w:rFonts w:hint="eastAsia"/>
                <w:b/>
              </w:rPr>
              <w:t>F</w:t>
            </w:r>
            <w:r w:rsidRPr="005744F3">
              <w:rPr>
                <w:b/>
              </w:rPr>
              <w:t>ull visibility</w:t>
            </w:r>
            <w:r>
              <w:t>: BT, vivo, China Unicom, DISH, DOCOMO,</w:t>
            </w:r>
            <w:r w:rsidRPr="005744F3">
              <w:t xml:space="preserve"> </w:t>
            </w:r>
            <w:r>
              <w:t>T-Mobile USA, Deutsche Telekom</w:t>
            </w:r>
          </w:p>
          <w:p w14:paraId="7757902A" w14:textId="77777777" w:rsidR="00B13C7A" w:rsidRDefault="00B13C7A" w:rsidP="00B13C7A">
            <w:pPr>
              <w:pStyle w:val="BodyText"/>
              <w:numPr>
                <w:ilvl w:val="0"/>
                <w:numId w:val="32"/>
              </w:numPr>
              <w:jc w:val="both"/>
            </w:pPr>
            <w:r w:rsidRPr="000033D2">
              <w:t>No visibility, partial visibility, and full visibility are all options</w:t>
            </w:r>
            <w:r>
              <w:t>: Nokia, Ericsson, CATT, Lenovo, Qualcomm, Sharp, CMCC</w:t>
            </w:r>
          </w:p>
          <w:p w14:paraId="754286A1" w14:textId="77777777" w:rsidR="00B13C7A" w:rsidRPr="005744F3" w:rsidRDefault="00B13C7A" w:rsidP="00B13C7A">
            <w:pPr>
              <w:pStyle w:val="BodyText"/>
              <w:numPr>
                <w:ilvl w:val="0"/>
                <w:numId w:val="32"/>
              </w:numPr>
              <w:jc w:val="both"/>
            </w:pPr>
            <w:r w:rsidRPr="000033D2">
              <w:rPr>
                <w:b/>
              </w:rPr>
              <w:t>No or partial visibility:</w:t>
            </w:r>
            <w:r>
              <w:t xml:space="preserve"> Apple, </w:t>
            </w:r>
            <w:proofErr w:type="spellStart"/>
            <w:r>
              <w:t>Mediatek</w:t>
            </w:r>
            <w:proofErr w:type="spellEnd"/>
            <w:r>
              <w:t xml:space="preserve">, ZTE, </w:t>
            </w:r>
            <w:proofErr w:type="spellStart"/>
            <w:r>
              <w:t>CEWiT</w:t>
            </w:r>
            <w:proofErr w:type="spellEnd"/>
            <w:r>
              <w:t>, Kyocera</w:t>
            </w:r>
          </w:p>
          <w:p w14:paraId="1433B392" w14:textId="77777777" w:rsidR="00B13C7A" w:rsidRDefault="00B13C7A" w:rsidP="00B13C7A">
            <w:pPr>
              <w:pStyle w:val="BodyText"/>
              <w:numPr>
                <w:ilvl w:val="0"/>
                <w:numId w:val="32"/>
              </w:numPr>
              <w:jc w:val="both"/>
            </w:pPr>
            <w:r w:rsidRPr="000033D2">
              <w:t>Visible (not sure about partial or full)</w:t>
            </w:r>
            <w:r>
              <w:t>: NEC, Intel, TCL</w:t>
            </w:r>
          </w:p>
          <w:p w14:paraId="1E7C9CDE" w14:textId="77777777" w:rsidR="00B13C7A" w:rsidRDefault="00B13C7A" w:rsidP="00B13C7A">
            <w:pPr>
              <w:pStyle w:val="BodyText"/>
              <w:numPr>
                <w:ilvl w:val="0"/>
                <w:numId w:val="32"/>
              </w:numPr>
              <w:jc w:val="both"/>
            </w:pPr>
            <w:r w:rsidRPr="000033D2">
              <w:rPr>
                <w:b/>
              </w:rPr>
              <w:t>Unclear</w:t>
            </w:r>
            <w:r>
              <w:t>: Samsung</w:t>
            </w:r>
          </w:p>
          <w:p w14:paraId="2D9AA64C" w14:textId="77777777" w:rsidR="00B13C7A" w:rsidRDefault="00B13C7A" w:rsidP="00B13C7A">
            <w:pPr>
              <w:pStyle w:val="BodyText"/>
            </w:pPr>
            <w:r w:rsidRPr="000033D2">
              <w:t>The responses to the query about MNO visibility in Solution 1b for UE-side data collection highlight diverse views on whether MNOs should have no, some, or full visibility of the data content, with many companies referencing dependencies on whether an SLA exists and the location of the data collection server.</w:t>
            </w:r>
            <w:r>
              <w:t xml:space="preserve"> </w:t>
            </w:r>
            <w:r w:rsidRPr="0080620A">
              <w:t>Concerns were raised over the distinctiveness of Solution 1b from 1a and its implications on visibility, controllability, and the scope of RAN2.</w:t>
            </w:r>
            <w:r>
              <w:t xml:space="preserve"> </w:t>
            </w:r>
          </w:p>
          <w:bookmarkEnd w:id="2"/>
          <w:p w14:paraId="20EA8D8C" w14:textId="77777777" w:rsidR="00B13C7A" w:rsidRDefault="00B13C7A" w:rsidP="00B13C7A">
            <w:pPr>
              <w:pStyle w:val="BodyText"/>
            </w:pPr>
            <w:r w:rsidRPr="004F77CA">
              <w:t xml:space="preserve">Given the varied responses on MNO visibility for Solution 1b, </w:t>
            </w:r>
            <w:r>
              <w:t xml:space="preserve">there is no conclusion/proposal for this question.  </w:t>
            </w:r>
          </w:p>
          <w:p w14:paraId="1427FFEB" w14:textId="4797057E" w:rsidR="00B13C7A" w:rsidRPr="00B13C7A" w:rsidRDefault="00B13C7A" w:rsidP="00B13C7A">
            <w:pPr>
              <w:pStyle w:val="Heading4"/>
              <w:spacing w:before="240" w:after="240" w:line="240" w:lineRule="auto"/>
              <w:rPr>
                <w:rFonts w:cs="Arial"/>
                <w:sz w:val="20"/>
              </w:rPr>
            </w:pPr>
            <w:r w:rsidRPr="00AC6805">
              <w:rPr>
                <w:rFonts w:cs="Arial"/>
                <w:sz w:val="20"/>
              </w:rPr>
              <w:t>No Conclusion and need further study.</w:t>
            </w:r>
          </w:p>
        </w:tc>
      </w:tr>
    </w:tbl>
    <w:p w14:paraId="32802093" w14:textId="77777777" w:rsidR="00B13C7A" w:rsidRPr="002377D3" w:rsidRDefault="00B13C7A" w:rsidP="00B13C7A">
      <w:pPr>
        <w:rPr>
          <w:sz w:val="11"/>
          <w:szCs w:val="11"/>
          <w:lang w:val="en-GB"/>
        </w:rPr>
      </w:pPr>
      <w:r>
        <w:rPr>
          <w:lang w:val="en-GB"/>
        </w:rPr>
        <w:t xml:space="preserve">  </w:t>
      </w:r>
    </w:p>
    <w:p w14:paraId="31BE0118" w14:textId="0ECF5ABA" w:rsidR="00352D35" w:rsidRPr="00352D35" w:rsidRDefault="00352D35" w:rsidP="00352D35">
      <w:pPr>
        <w:rPr>
          <w:b/>
          <w:bCs/>
        </w:rPr>
      </w:pPr>
      <w:r w:rsidRPr="00E1621A">
        <w:rPr>
          <w:b/>
          <w:bCs/>
        </w:rPr>
        <w:t xml:space="preserve">Observation </w:t>
      </w:r>
      <w:r>
        <w:rPr>
          <w:b/>
          <w:bCs/>
        </w:rPr>
        <w:t>2</w:t>
      </w:r>
      <w:r w:rsidRPr="00E1621A">
        <w:rPr>
          <w:b/>
          <w:bCs/>
        </w:rPr>
        <w:t xml:space="preserve">: </w:t>
      </w:r>
      <w:r>
        <w:rPr>
          <w:b/>
          <w:bCs/>
        </w:rPr>
        <w:t xml:space="preserve">In post-meeting email discussion, companies’ views on how option 1b works are quite diverse. </w:t>
      </w:r>
    </w:p>
    <w:p w14:paraId="1453C4E2" w14:textId="77777777" w:rsidR="00352D35" w:rsidRDefault="00352D35" w:rsidP="002C7E8E">
      <w:pPr>
        <w:pStyle w:val="NO"/>
        <w:ind w:left="0" w:firstLine="0"/>
        <w:rPr>
          <w:lang w:eastAsia="zh-CN"/>
        </w:rPr>
      </w:pPr>
      <w:r>
        <w:rPr>
          <w:lang w:eastAsia="zh-CN"/>
        </w:rPr>
        <w:t>We are also confused with how option 1b work. Specifically, our questions include:</w:t>
      </w:r>
    </w:p>
    <w:p w14:paraId="21AFDC39" w14:textId="6689FB2A" w:rsidR="0033405E" w:rsidRDefault="00352D35" w:rsidP="00352D35">
      <w:pPr>
        <w:pStyle w:val="NO"/>
        <w:numPr>
          <w:ilvl w:val="0"/>
          <w:numId w:val="33"/>
        </w:numPr>
        <w:rPr>
          <w:lang w:eastAsia="zh-CN"/>
        </w:rPr>
      </w:pPr>
      <w:r>
        <w:rPr>
          <w:lang w:eastAsia="zh-CN"/>
        </w:rPr>
        <w:t xml:space="preserve">Whether the </w:t>
      </w:r>
      <w:r>
        <w:t>server for UE-side training data collection is inside or outside MNO’s network</w:t>
      </w:r>
    </w:p>
    <w:p w14:paraId="1ED9C207" w14:textId="4D2F32FC" w:rsidR="00352D35" w:rsidRDefault="00352D35" w:rsidP="00352D35">
      <w:pPr>
        <w:pStyle w:val="NO"/>
        <w:numPr>
          <w:ilvl w:val="0"/>
          <w:numId w:val="33"/>
        </w:numPr>
        <w:rPr>
          <w:lang w:eastAsia="zh-CN"/>
        </w:rPr>
      </w:pPr>
      <w:r>
        <w:rPr>
          <w:lang w:eastAsia="zh-CN"/>
        </w:rPr>
        <w:lastRenderedPageBreak/>
        <w:t xml:space="preserve">If the </w:t>
      </w:r>
      <w:r>
        <w:t>server for UE-side training data collection is outside MNO’s network, what is the difference from option 1a?</w:t>
      </w:r>
    </w:p>
    <w:p w14:paraId="74A551B7" w14:textId="2960BC32" w:rsidR="00352D35" w:rsidRDefault="00352D35" w:rsidP="00352D35">
      <w:pPr>
        <w:pStyle w:val="NO"/>
        <w:numPr>
          <w:ilvl w:val="0"/>
          <w:numId w:val="33"/>
        </w:numPr>
        <w:rPr>
          <w:lang w:eastAsia="zh-CN"/>
        </w:rPr>
      </w:pPr>
      <w:r>
        <w:rPr>
          <w:lang w:eastAsia="zh-CN"/>
        </w:rPr>
        <w:t xml:space="preserve">If the </w:t>
      </w:r>
      <w:r>
        <w:t>server for UE-side training data collection is inside MNO’s network, what is the difference from option 2/3?</w:t>
      </w:r>
    </w:p>
    <w:p w14:paraId="770B7793" w14:textId="2D748BF1" w:rsidR="00352D35" w:rsidRDefault="00352D35" w:rsidP="00352D35">
      <w:pPr>
        <w:pStyle w:val="NO"/>
        <w:ind w:left="0" w:firstLine="0"/>
        <w:rPr>
          <w:lang w:eastAsia="zh-CN"/>
        </w:rPr>
      </w:pPr>
      <w:r>
        <w:rPr>
          <w:lang w:eastAsia="zh-CN"/>
        </w:rPr>
        <w:t>We believe RAN2 can’t further evaluate option 1b if no clear answers to above questions. Thus, we propose</w:t>
      </w:r>
      <w:r w:rsidR="0077161B">
        <w:rPr>
          <w:lang w:eastAsia="zh-CN"/>
        </w:rPr>
        <w:t xml:space="preserve"> RAN2 to make conclusion on above questions on option 1b.</w:t>
      </w:r>
    </w:p>
    <w:p w14:paraId="3A741624" w14:textId="5D1511F0" w:rsidR="001A41A8" w:rsidRPr="00D10E8F" w:rsidRDefault="001A41A8" w:rsidP="00D10E8F">
      <w:pPr>
        <w:rPr>
          <w:b/>
          <w:bCs/>
          <w:color w:val="auto"/>
        </w:rPr>
      </w:pPr>
      <w:r>
        <w:rPr>
          <w:b/>
          <w:bCs/>
          <w:color w:val="auto"/>
        </w:rPr>
        <w:t xml:space="preserve">Proposal </w:t>
      </w:r>
      <w:r w:rsidR="00F9569D">
        <w:rPr>
          <w:b/>
          <w:bCs/>
          <w:color w:val="auto"/>
        </w:rPr>
        <w:t>2</w:t>
      </w:r>
      <w:r>
        <w:rPr>
          <w:b/>
          <w:bCs/>
          <w:color w:val="auto"/>
        </w:rPr>
        <w:t>: On option 1b (i.e.</w:t>
      </w:r>
      <w:r w:rsidRPr="00A17AD9">
        <w:rPr>
          <w:b/>
          <w:bCs/>
          <w:color w:val="auto"/>
        </w:rPr>
        <w:t xml:space="preserve"> </w:t>
      </w:r>
      <w:r>
        <w:rPr>
          <w:b/>
          <w:bCs/>
          <w:color w:val="auto"/>
        </w:rPr>
        <w:t>OTT, non-</w:t>
      </w:r>
      <w:r w:rsidRPr="00A17AD9">
        <w:rPr>
          <w:b/>
          <w:bCs/>
          <w:color w:val="auto"/>
        </w:rPr>
        <w:t xml:space="preserve">3GPP transparent </w:t>
      </w:r>
      <w:r>
        <w:rPr>
          <w:b/>
          <w:bCs/>
          <w:color w:val="auto"/>
        </w:rPr>
        <w:t>solution)</w:t>
      </w:r>
      <w:r w:rsidR="00FF7E32">
        <w:rPr>
          <w:b/>
          <w:bCs/>
          <w:color w:val="auto"/>
        </w:rPr>
        <w:t>, RAN2 discuss and conclude below questions before further evaluation:</w:t>
      </w:r>
    </w:p>
    <w:p w14:paraId="2C4639B3" w14:textId="77777777" w:rsidR="001A41A8" w:rsidRPr="00FF7E32" w:rsidRDefault="001A41A8" w:rsidP="001A41A8">
      <w:pPr>
        <w:pStyle w:val="NO"/>
        <w:numPr>
          <w:ilvl w:val="0"/>
          <w:numId w:val="34"/>
        </w:numPr>
        <w:rPr>
          <w:b/>
          <w:bCs/>
          <w:lang w:eastAsia="zh-CN"/>
        </w:rPr>
      </w:pPr>
      <w:r w:rsidRPr="00FF7E32">
        <w:rPr>
          <w:b/>
          <w:bCs/>
          <w:lang w:eastAsia="zh-CN"/>
        </w:rPr>
        <w:t xml:space="preserve">Whether the </w:t>
      </w:r>
      <w:r w:rsidRPr="00FF7E32">
        <w:rPr>
          <w:b/>
          <w:bCs/>
        </w:rPr>
        <w:t>server for UE-side training data collection is inside or outside MNO’s network</w:t>
      </w:r>
    </w:p>
    <w:p w14:paraId="1D2044DF" w14:textId="77777777" w:rsidR="001A41A8" w:rsidRPr="00FF7E32" w:rsidRDefault="001A41A8" w:rsidP="001A41A8">
      <w:pPr>
        <w:pStyle w:val="NO"/>
        <w:numPr>
          <w:ilvl w:val="0"/>
          <w:numId w:val="34"/>
        </w:numPr>
        <w:rPr>
          <w:b/>
          <w:bCs/>
          <w:lang w:eastAsia="zh-CN"/>
        </w:rPr>
      </w:pPr>
      <w:r w:rsidRPr="00FF7E32">
        <w:rPr>
          <w:b/>
          <w:bCs/>
          <w:lang w:eastAsia="zh-CN"/>
        </w:rPr>
        <w:t xml:space="preserve">If the </w:t>
      </w:r>
      <w:r w:rsidRPr="00FF7E32">
        <w:rPr>
          <w:b/>
          <w:bCs/>
        </w:rPr>
        <w:t>server for UE-side training data collection is outside MNO’s network, what is the difference from option 1a?</w:t>
      </w:r>
    </w:p>
    <w:p w14:paraId="5AFD9E5E" w14:textId="4A71F210" w:rsidR="002C7E8E" w:rsidRPr="00FF7E32" w:rsidRDefault="001A41A8" w:rsidP="00FF7E32">
      <w:pPr>
        <w:pStyle w:val="NO"/>
        <w:numPr>
          <w:ilvl w:val="0"/>
          <w:numId w:val="34"/>
        </w:numPr>
        <w:rPr>
          <w:b/>
          <w:bCs/>
          <w:lang w:eastAsia="zh-CN"/>
        </w:rPr>
      </w:pPr>
      <w:r w:rsidRPr="00FF7E32">
        <w:rPr>
          <w:b/>
          <w:bCs/>
          <w:lang w:eastAsia="zh-CN"/>
        </w:rPr>
        <w:t xml:space="preserve">If the </w:t>
      </w:r>
      <w:r w:rsidRPr="00FF7E32">
        <w:rPr>
          <w:b/>
          <w:bCs/>
        </w:rPr>
        <w:t>server for UE-side training data collection is inside MNO’s network, what is the difference from option 2/3?</w:t>
      </w:r>
    </w:p>
    <w:p w14:paraId="544A5BEB" w14:textId="4728E821" w:rsidR="00FF7E32" w:rsidRDefault="00FF7E32" w:rsidP="005A1949">
      <w:pPr>
        <w:pStyle w:val="NO"/>
        <w:ind w:left="0" w:firstLine="0"/>
        <w:rPr>
          <w:lang w:eastAsia="zh-CN"/>
        </w:rPr>
      </w:pPr>
      <w:r>
        <w:rPr>
          <w:lang w:eastAsia="zh-CN"/>
        </w:rPr>
        <w:t xml:space="preserve">If RAN2 have no consensus on above questions, we suggest </w:t>
      </w:r>
      <w:proofErr w:type="gramStart"/>
      <w:r>
        <w:rPr>
          <w:lang w:eastAsia="zh-CN"/>
        </w:rPr>
        <w:t>to remove</w:t>
      </w:r>
      <w:proofErr w:type="gramEnd"/>
      <w:r>
        <w:rPr>
          <w:lang w:eastAsia="zh-CN"/>
        </w:rPr>
        <w:t xml:space="preserve"> option 1b from table.</w:t>
      </w:r>
    </w:p>
    <w:p w14:paraId="3D9EDB00" w14:textId="1271410B" w:rsidR="00FF7E32" w:rsidRDefault="00FF7E32" w:rsidP="00FF7E32">
      <w:pPr>
        <w:rPr>
          <w:b/>
          <w:bCs/>
          <w:color w:val="auto"/>
        </w:rPr>
      </w:pPr>
      <w:r>
        <w:rPr>
          <w:b/>
          <w:bCs/>
          <w:color w:val="auto"/>
        </w:rPr>
        <w:t xml:space="preserve">Proposal </w:t>
      </w:r>
      <w:r w:rsidR="0014535C">
        <w:rPr>
          <w:b/>
          <w:bCs/>
          <w:color w:val="auto"/>
        </w:rPr>
        <w:t>3</w:t>
      </w:r>
      <w:r>
        <w:rPr>
          <w:b/>
          <w:bCs/>
          <w:color w:val="auto"/>
        </w:rPr>
        <w:t>: On option 1b (i.e.</w:t>
      </w:r>
      <w:r w:rsidRPr="00A17AD9">
        <w:rPr>
          <w:b/>
          <w:bCs/>
          <w:color w:val="auto"/>
        </w:rPr>
        <w:t xml:space="preserve"> </w:t>
      </w:r>
      <w:r>
        <w:rPr>
          <w:b/>
          <w:bCs/>
          <w:color w:val="auto"/>
        </w:rPr>
        <w:t>OTT, non-</w:t>
      </w:r>
      <w:r w:rsidRPr="00A17AD9">
        <w:rPr>
          <w:b/>
          <w:bCs/>
          <w:color w:val="auto"/>
        </w:rPr>
        <w:t xml:space="preserve">3GPP transparent </w:t>
      </w:r>
      <w:r>
        <w:rPr>
          <w:b/>
          <w:bCs/>
          <w:color w:val="auto"/>
        </w:rPr>
        <w:t>solution), if RAN2 can’t achieve consensus on the 3 questions in Proposal 2, option 1b is removed.</w:t>
      </w:r>
    </w:p>
    <w:p w14:paraId="438F6B26" w14:textId="77777777" w:rsidR="00577355" w:rsidRPr="00447135" w:rsidRDefault="00577355" w:rsidP="00577355">
      <w:pPr>
        <w:pStyle w:val="Heading2"/>
      </w:pPr>
      <w:r>
        <w:t>2.3 Option 2/3</w:t>
      </w:r>
    </w:p>
    <w:p w14:paraId="185FE9EB" w14:textId="70DF9F45" w:rsidR="00577355" w:rsidRPr="00577355" w:rsidRDefault="00577355" w:rsidP="00577355">
      <w:pPr>
        <w:pStyle w:val="NO"/>
        <w:ind w:left="0" w:firstLine="0"/>
        <w:rPr>
          <w:lang w:eastAsia="zh-CN"/>
        </w:rPr>
      </w:pPr>
      <w:r>
        <w:rPr>
          <w:lang w:eastAsia="zh-CN"/>
        </w:rPr>
        <w:t>First, we are not sure how UP solution of option 2/3 works. Below is a copy of related Rapporteur summary:</w:t>
      </w:r>
    </w:p>
    <w:tbl>
      <w:tblPr>
        <w:tblStyle w:val="TableGrid"/>
        <w:tblW w:w="0" w:type="auto"/>
        <w:tblLook w:val="04A0" w:firstRow="1" w:lastRow="0" w:firstColumn="1" w:lastColumn="0" w:noHBand="0" w:noVBand="1"/>
      </w:tblPr>
      <w:tblGrid>
        <w:gridCol w:w="9628"/>
      </w:tblGrid>
      <w:tr w:rsidR="00577355" w14:paraId="31951FC9" w14:textId="77777777" w:rsidTr="00AA7403">
        <w:trPr>
          <w:trHeight w:val="727"/>
        </w:trPr>
        <w:tc>
          <w:tcPr>
            <w:tcW w:w="9631" w:type="dxa"/>
          </w:tcPr>
          <w:p w14:paraId="5D0D6C27" w14:textId="77777777" w:rsidR="00577355" w:rsidRPr="00D33BD7" w:rsidRDefault="00577355" w:rsidP="00577355">
            <w:pPr>
              <w:pStyle w:val="BodyText"/>
            </w:pPr>
            <w:bookmarkStart w:id="3" w:name="OLE_LINK555"/>
            <w:r w:rsidRPr="003946A5">
              <w:rPr>
                <w:b/>
              </w:rPr>
              <w:t>Summary 20</w:t>
            </w:r>
            <w:r w:rsidRPr="00D33BD7">
              <w:t>:</w:t>
            </w:r>
          </w:p>
          <w:p w14:paraId="66FAF25A" w14:textId="77777777" w:rsidR="00577355" w:rsidRPr="00D33BD7" w:rsidRDefault="00577355" w:rsidP="00577355">
            <w:pPr>
              <w:pStyle w:val="BodyText"/>
              <w:numPr>
                <w:ilvl w:val="0"/>
                <w:numId w:val="35"/>
              </w:numPr>
              <w:jc w:val="both"/>
            </w:pPr>
            <w:r w:rsidRPr="00D33BD7">
              <w:rPr>
                <w:b/>
              </w:rPr>
              <w:t>Openness to Discussion with Uncertainty:</w:t>
            </w:r>
            <w:r>
              <w:t xml:space="preserve"> </w:t>
            </w:r>
            <w:r w:rsidRPr="00D33BD7">
              <w:t>Some companies</w:t>
            </w:r>
            <w:r>
              <w:t xml:space="preserve"> (</w:t>
            </w:r>
            <w:r w:rsidRPr="00D33BD7">
              <w:t xml:space="preserve">Apple, Nokia, Ericsson, </w:t>
            </w:r>
            <w:proofErr w:type="spellStart"/>
            <w:r w:rsidRPr="00D33BD7">
              <w:t>Mediatek</w:t>
            </w:r>
            <w:proofErr w:type="spellEnd"/>
            <w:r w:rsidRPr="00D33BD7">
              <w:t xml:space="preserve">, vivo, </w:t>
            </w:r>
            <w:proofErr w:type="spellStart"/>
            <w:r w:rsidRPr="00D33BD7">
              <w:t>Spreadtrum</w:t>
            </w:r>
            <w:proofErr w:type="spellEnd"/>
            <w:r w:rsidRPr="00D33BD7">
              <w:t xml:space="preserve">, ZTE, Xiaomi, Qualcomm, Intel, Fujitsu, Verizon, and </w:t>
            </w:r>
            <w:proofErr w:type="spellStart"/>
            <w:r w:rsidRPr="00D33BD7">
              <w:t>CEWiT</w:t>
            </w:r>
            <w:proofErr w:type="spellEnd"/>
            <w:r>
              <w:t>)</w:t>
            </w:r>
            <w:r w:rsidRPr="00D33BD7">
              <w:t xml:space="preserve"> express openness to discussing UP tunnel options for solutions 2 and 3 but acknowledge uncertainty, particularly regarding the alignment with current network architecture and the scope of Rel-19.</w:t>
            </w:r>
          </w:p>
          <w:p w14:paraId="44304CE6" w14:textId="77777777" w:rsidR="00577355" w:rsidRPr="00D33BD7" w:rsidRDefault="00577355" w:rsidP="00577355">
            <w:pPr>
              <w:pStyle w:val="BodyText"/>
              <w:numPr>
                <w:ilvl w:val="0"/>
                <w:numId w:val="35"/>
              </w:numPr>
              <w:jc w:val="both"/>
            </w:pPr>
            <w:r w:rsidRPr="00D33BD7">
              <w:rPr>
                <w:b/>
              </w:rPr>
              <w:t>Concerns about Privacy and Data Protection:</w:t>
            </w:r>
            <w:r>
              <w:rPr>
                <w:b/>
              </w:rPr>
              <w:t xml:space="preserve"> </w:t>
            </w:r>
            <w:r w:rsidRPr="00D33BD7">
              <w:t>Huawei, </w:t>
            </w:r>
            <w:proofErr w:type="spellStart"/>
            <w:r w:rsidRPr="00D33BD7">
              <w:t>HiSilicon</w:t>
            </w:r>
            <w:proofErr w:type="spellEnd"/>
            <w:r w:rsidRPr="00D33BD7">
              <w:t xml:space="preserve">, ZTE, and CMCC emphasize concerns regarding data privacy and the invisibility of collected data to intermediate nodes like CN and OAM when using UP solutions. </w:t>
            </w:r>
          </w:p>
          <w:p w14:paraId="0C02E41B" w14:textId="77777777" w:rsidR="00577355" w:rsidRPr="00EE6C28" w:rsidRDefault="00577355" w:rsidP="00577355">
            <w:pPr>
              <w:pStyle w:val="BodyText"/>
              <w:numPr>
                <w:ilvl w:val="0"/>
                <w:numId w:val="35"/>
              </w:numPr>
              <w:jc w:val="both"/>
            </w:pPr>
            <w:r w:rsidRPr="00EE6C28">
              <w:t>Examples of UP-based solution:</w:t>
            </w:r>
          </w:p>
          <w:p w14:paraId="65F59D66" w14:textId="77777777" w:rsidR="00577355" w:rsidRDefault="00577355" w:rsidP="00577355">
            <w:pPr>
              <w:pStyle w:val="BodyText"/>
              <w:numPr>
                <w:ilvl w:val="1"/>
                <w:numId w:val="36"/>
              </w:numPr>
              <w:jc w:val="both"/>
            </w:pPr>
            <w:r>
              <w:t xml:space="preserve">For solution 2, </w:t>
            </w:r>
            <w:r w:rsidRPr="00D33BD7">
              <w:t>vivo, </w:t>
            </w:r>
            <w:proofErr w:type="spellStart"/>
            <w:r w:rsidRPr="00D33BD7">
              <w:t>Spreadtrum</w:t>
            </w:r>
            <w:proofErr w:type="spellEnd"/>
            <w:r w:rsidRPr="00D33BD7">
              <w:t>, and Xiaomi refer to existing frameworks like UP-based LPP procedures and suggest potentially mimicking these established connections for data collection mechanisms.</w:t>
            </w:r>
          </w:p>
          <w:p w14:paraId="1AA437BC" w14:textId="77777777" w:rsidR="00577355" w:rsidRPr="00EE6C28" w:rsidRDefault="00577355" w:rsidP="00577355">
            <w:pPr>
              <w:pStyle w:val="BodyText"/>
              <w:numPr>
                <w:ilvl w:val="1"/>
                <w:numId w:val="36"/>
              </w:numPr>
              <w:jc w:val="both"/>
            </w:pPr>
            <w:r>
              <w:t xml:space="preserve">For solution 3, </w:t>
            </w:r>
            <w:proofErr w:type="spellStart"/>
            <w:r>
              <w:t>Mediatek</w:t>
            </w:r>
            <w:proofErr w:type="spellEnd"/>
            <w:r>
              <w:t xml:space="preserve"> and vivo suggest</w:t>
            </w:r>
            <w:r w:rsidRPr="00EE6C28">
              <w:t xml:space="preserve"> </w:t>
            </w:r>
            <w:r>
              <w:t>having a UP tunnel between UE and OAM with RAN control.</w:t>
            </w:r>
          </w:p>
          <w:p w14:paraId="28FAED6E" w14:textId="77777777" w:rsidR="00577355" w:rsidRDefault="00577355" w:rsidP="00577355">
            <w:pPr>
              <w:pStyle w:val="BodyText"/>
              <w:numPr>
                <w:ilvl w:val="0"/>
                <w:numId w:val="37"/>
              </w:numPr>
              <w:jc w:val="both"/>
            </w:pPr>
            <w:r w:rsidRPr="00687BAA">
              <w:rPr>
                <w:b/>
              </w:rPr>
              <w:t xml:space="preserve">Up to SA WGs to decide: </w:t>
            </w:r>
            <w:r w:rsidRPr="00D33BD7">
              <w:t>Ericsson</w:t>
            </w:r>
            <w:r>
              <w:t xml:space="preserve"> and Intel</w:t>
            </w:r>
            <w:r w:rsidRPr="00D33BD7">
              <w:t> indicate that alternatives to NAS/RRC should be assessed by SA working groups</w:t>
            </w:r>
            <w:r>
              <w:t xml:space="preserve">. </w:t>
            </w:r>
            <w:r w:rsidRPr="00D33BD7">
              <w:t>T-Mobile USA </w:t>
            </w:r>
            <w:r>
              <w:t>highlighted</w:t>
            </w:r>
            <w:r w:rsidRPr="00D33BD7">
              <w:t xml:space="preserve"> that SA2 currently doesn’t plan to address this in R19.</w:t>
            </w:r>
          </w:p>
          <w:p w14:paraId="463670E0" w14:textId="7B068023" w:rsidR="00577355" w:rsidRPr="00577355" w:rsidRDefault="00577355" w:rsidP="00577355">
            <w:pPr>
              <w:pStyle w:val="BodyText"/>
            </w:pPr>
            <w:bookmarkStart w:id="4" w:name="OLE_LINK556"/>
            <w:r w:rsidRPr="00780730">
              <w:t>As the leading working group for UE-side data collection, RAN2 should seek input from RAN1 regarding data volume to evaluate the sufficiency of RRC/NAS signaling for the task. For scenarios where the data</w:t>
            </w:r>
            <w:r>
              <w:t xml:space="preserve"> </w:t>
            </w:r>
            <w:r>
              <w:rPr>
                <w:rFonts w:hint="eastAsia"/>
              </w:rPr>
              <w:t>volume</w:t>
            </w:r>
            <w:r w:rsidRPr="00780730">
              <w:t xml:space="preserve"> exceeds what RRC/NAS can handle, RAN2 should engage SA2</w:t>
            </w:r>
            <w:r>
              <w:rPr>
                <w:rFonts w:hint="eastAsia"/>
              </w:rPr>
              <w:t>/</w:t>
            </w:r>
            <w:r w:rsidRPr="00780730">
              <w:t>SA5 to investigate the feasibility of utilizing a UP tunnel to facilitate data transfer</w:t>
            </w:r>
            <w:bookmarkEnd w:id="3"/>
            <w:bookmarkEnd w:id="4"/>
            <w:r>
              <w:t>.</w:t>
            </w:r>
          </w:p>
        </w:tc>
      </w:tr>
    </w:tbl>
    <w:p w14:paraId="40F136C4" w14:textId="52E42010" w:rsidR="00577355" w:rsidRPr="002377D3" w:rsidRDefault="00577355" w:rsidP="00577355">
      <w:pPr>
        <w:rPr>
          <w:sz w:val="11"/>
          <w:szCs w:val="11"/>
          <w:lang w:val="en-GB"/>
        </w:rPr>
      </w:pPr>
      <w:r>
        <w:rPr>
          <w:lang w:val="en-GB"/>
        </w:rPr>
        <w:t xml:space="preserve">  </w:t>
      </w:r>
    </w:p>
    <w:p w14:paraId="7F858175" w14:textId="685E2278" w:rsidR="00C41DB0" w:rsidRDefault="00C41DB0" w:rsidP="005B53B6">
      <w:pPr>
        <w:pStyle w:val="NO"/>
        <w:ind w:left="0" w:firstLine="0"/>
        <w:rPr>
          <w:lang w:eastAsia="zh-CN"/>
        </w:rPr>
      </w:pPr>
      <w:r>
        <w:rPr>
          <w:lang w:eastAsia="zh-CN"/>
        </w:rPr>
        <w:t xml:space="preserve">We are still not sure </w:t>
      </w:r>
      <w:r w:rsidR="00845D49">
        <w:rPr>
          <w:lang w:eastAsia="zh-CN"/>
        </w:rPr>
        <w:t xml:space="preserve">how to address </w:t>
      </w:r>
      <w:r>
        <w:rPr>
          <w:lang w:eastAsia="zh-CN"/>
        </w:rPr>
        <w:t>below two issues:</w:t>
      </w:r>
    </w:p>
    <w:p w14:paraId="0917419F" w14:textId="77777777" w:rsidR="00845D49" w:rsidRDefault="002940AA" w:rsidP="00C41DB0">
      <w:pPr>
        <w:pStyle w:val="NO"/>
        <w:numPr>
          <w:ilvl w:val="0"/>
          <w:numId w:val="38"/>
        </w:numPr>
        <w:rPr>
          <w:lang w:eastAsia="zh-CN"/>
        </w:rPr>
      </w:pPr>
      <w:r>
        <w:rPr>
          <w:lang w:eastAsia="zh-CN"/>
        </w:rPr>
        <w:t xml:space="preserve">It seems to </w:t>
      </w:r>
      <w:r w:rsidR="000F28BA">
        <w:rPr>
          <w:lang w:eastAsia="zh-CN"/>
        </w:rPr>
        <w:t xml:space="preserve">be </w:t>
      </w:r>
      <w:r>
        <w:rPr>
          <w:lang w:eastAsia="zh-CN"/>
        </w:rPr>
        <w:t>misalign</w:t>
      </w:r>
      <w:r w:rsidR="000F28BA">
        <w:rPr>
          <w:lang w:eastAsia="zh-CN"/>
        </w:rPr>
        <w:t>ed</w:t>
      </w:r>
      <w:r>
        <w:rPr>
          <w:lang w:eastAsia="zh-CN"/>
        </w:rPr>
        <w:t xml:space="preserve"> with existing NR Network Architecture and Protocol Stack</w:t>
      </w:r>
    </w:p>
    <w:p w14:paraId="7DA5380B" w14:textId="5C3D18D9" w:rsidR="00C41DB0" w:rsidRDefault="00845D49" w:rsidP="00845D49">
      <w:pPr>
        <w:pStyle w:val="NO"/>
        <w:numPr>
          <w:ilvl w:val="1"/>
          <w:numId w:val="38"/>
        </w:numPr>
        <w:rPr>
          <w:lang w:eastAsia="zh-CN"/>
        </w:rPr>
      </w:pPr>
      <w:r>
        <w:t xml:space="preserve">According to current NR definition of UP tunnel, it is between UE and UPF, i.e. </w:t>
      </w:r>
      <w:r>
        <w:rPr>
          <w:b/>
        </w:rPr>
        <w:t>the terminated entity is UPF in UL</w:t>
      </w:r>
      <w:r>
        <w:t>. It seems to be conflicted with option 2 (3GPP terminated entity is one NF in CN) and option 3 (3GPP terminated entity is OAM). We believe a new Network Architecture and new protocol stack is not in Rel-19 scope.</w:t>
      </w:r>
      <w:r w:rsidR="002940AA">
        <w:rPr>
          <w:lang w:eastAsia="zh-CN"/>
        </w:rPr>
        <w:t xml:space="preserve"> </w:t>
      </w:r>
    </w:p>
    <w:p w14:paraId="79724CE9" w14:textId="47A34704" w:rsidR="00845D49" w:rsidRDefault="00EC322D" w:rsidP="00845D49">
      <w:pPr>
        <w:pStyle w:val="NO"/>
        <w:numPr>
          <w:ilvl w:val="0"/>
          <w:numId w:val="38"/>
        </w:numPr>
        <w:rPr>
          <w:lang w:eastAsia="zh-CN"/>
        </w:rPr>
      </w:pPr>
      <w:r>
        <w:lastRenderedPageBreak/>
        <w:t>D</w:t>
      </w:r>
      <w:r w:rsidRPr="00D33BD7">
        <w:t>ata privacy and the invisibility of collected data to intermediate nodes like CN and OAM</w:t>
      </w:r>
    </w:p>
    <w:p w14:paraId="5359762E" w14:textId="77777777" w:rsidR="00AF7134" w:rsidRDefault="00EC322D" w:rsidP="00EC322D">
      <w:pPr>
        <w:pStyle w:val="NO"/>
        <w:numPr>
          <w:ilvl w:val="1"/>
          <w:numId w:val="38"/>
        </w:numPr>
      </w:pPr>
      <w:r>
        <w:t>Although Rapporteur provided a solution “a UP tunnel between UE and OAM with RAN control”, we doubt whether it can alleviate the concern. Please note that it is different from existing MDT whose reporting is totally 3GPP specified measurements / metrics</w:t>
      </w:r>
      <w:r w:rsidR="0064369A">
        <w:t xml:space="preserve"> and thereby doesn’t include </w:t>
      </w:r>
      <w:r w:rsidR="00716B88" w:rsidRPr="00C772F6">
        <w:t>UE proprietary implementation</w:t>
      </w:r>
      <w:r w:rsidR="00C772F6">
        <w:t xml:space="preserve"> information. But if it is UP tunnel, it is possible that it includes </w:t>
      </w:r>
      <w:r w:rsidR="00C772F6" w:rsidRPr="00C772F6">
        <w:t>UE proprietary implementation</w:t>
      </w:r>
      <w:r w:rsidR="00C772F6">
        <w:t xml:space="preserve"> information</w:t>
      </w:r>
      <w:r w:rsidR="008F292C">
        <w:t xml:space="preserve"> whose exposure to 3</w:t>
      </w:r>
      <w:r w:rsidR="008F292C" w:rsidRPr="008F292C">
        <w:rPr>
          <w:vertAlign w:val="superscript"/>
        </w:rPr>
        <w:t>rd</w:t>
      </w:r>
      <w:r w:rsidR="008F292C">
        <w:t xml:space="preserve"> party will lead to our strong concern.</w:t>
      </w:r>
    </w:p>
    <w:p w14:paraId="7F19249E" w14:textId="193089DE" w:rsidR="00E36CD9" w:rsidRPr="00867356" w:rsidRDefault="00E36CD9" w:rsidP="00E36CD9">
      <w:pPr>
        <w:pStyle w:val="NO"/>
        <w:ind w:left="0" w:firstLine="0"/>
        <w:rPr>
          <w:b/>
          <w:bCs/>
        </w:rPr>
      </w:pPr>
      <w:r w:rsidRPr="00E36CD9">
        <w:rPr>
          <w:b/>
          <w:bCs/>
        </w:rPr>
        <w:t xml:space="preserve">Observation </w:t>
      </w:r>
      <w:r w:rsidRPr="00867356">
        <w:rPr>
          <w:b/>
          <w:bCs/>
        </w:rPr>
        <w:t>3: On Rapporteur provided solution “a UP tunnel between UE and OAM with RAN control”, it is different from existing MDT whose reporting is totally 3GPP specified measurements / metrics and thereby doesn’t include UE proprietary implementation information. But if it is UP tunnel, it is possible that it includes UE proprietary implementation information whose exposure to 3</w:t>
      </w:r>
      <w:r w:rsidRPr="00867356">
        <w:rPr>
          <w:b/>
          <w:bCs/>
          <w:vertAlign w:val="superscript"/>
        </w:rPr>
        <w:t>rd</w:t>
      </w:r>
      <w:r w:rsidRPr="00867356">
        <w:rPr>
          <w:b/>
          <w:bCs/>
        </w:rPr>
        <w:t xml:space="preserve"> party will lead to strong concern.</w:t>
      </w:r>
    </w:p>
    <w:p w14:paraId="4B4A661F" w14:textId="6CF34E45" w:rsidR="00E36CD9" w:rsidRDefault="00867356" w:rsidP="00867356">
      <w:pPr>
        <w:pStyle w:val="NO"/>
        <w:ind w:left="0" w:firstLine="0"/>
        <w:rPr>
          <w:lang w:eastAsia="zh-CN"/>
        </w:rPr>
      </w:pPr>
      <w:r w:rsidRPr="00867356">
        <w:rPr>
          <w:lang w:eastAsia="zh-CN"/>
        </w:rPr>
        <w:t xml:space="preserve">Thus, </w:t>
      </w:r>
      <w:r>
        <w:rPr>
          <w:lang w:eastAsia="zh-CN"/>
        </w:rPr>
        <w:t xml:space="preserve">we propose to further discuss how to address the concern on data privacy and exposure of </w:t>
      </w:r>
      <w:r w:rsidRPr="00867356">
        <w:rPr>
          <w:lang w:eastAsia="zh-CN"/>
        </w:rPr>
        <w:t>UE proprietary implementation information</w:t>
      </w:r>
      <w:r>
        <w:rPr>
          <w:lang w:eastAsia="zh-CN"/>
        </w:rPr>
        <w:t>.</w:t>
      </w:r>
    </w:p>
    <w:p w14:paraId="687C9677" w14:textId="758330B2" w:rsidR="001508D9" w:rsidRDefault="001508D9" w:rsidP="001508D9">
      <w:pPr>
        <w:rPr>
          <w:b/>
          <w:bCs/>
          <w:color w:val="auto"/>
        </w:rPr>
      </w:pPr>
      <w:r>
        <w:rPr>
          <w:b/>
          <w:bCs/>
          <w:color w:val="auto"/>
        </w:rPr>
        <w:t xml:space="preserve">Proposal </w:t>
      </w:r>
      <w:r w:rsidR="00C60039">
        <w:rPr>
          <w:b/>
          <w:bCs/>
          <w:color w:val="auto"/>
        </w:rPr>
        <w:t>4</w:t>
      </w:r>
      <w:r>
        <w:rPr>
          <w:b/>
          <w:bCs/>
          <w:color w:val="auto"/>
        </w:rPr>
        <w:t xml:space="preserve">: On </w:t>
      </w:r>
      <w:r w:rsidR="00365331">
        <w:rPr>
          <w:b/>
          <w:bCs/>
          <w:color w:val="auto"/>
        </w:rPr>
        <w:t xml:space="preserve">UP solution </w:t>
      </w:r>
      <w:r>
        <w:rPr>
          <w:b/>
          <w:bCs/>
          <w:color w:val="auto"/>
        </w:rPr>
        <w:t xml:space="preserve">option </w:t>
      </w:r>
      <w:r w:rsidR="00365331">
        <w:rPr>
          <w:b/>
          <w:bCs/>
          <w:color w:val="auto"/>
        </w:rPr>
        <w:t xml:space="preserve">2/3, RAN2 discuss </w:t>
      </w:r>
      <w:r w:rsidR="00F42C87">
        <w:rPr>
          <w:b/>
          <w:bCs/>
          <w:color w:val="auto"/>
        </w:rPr>
        <w:t xml:space="preserve">whether / </w:t>
      </w:r>
      <w:r w:rsidR="00365331">
        <w:rPr>
          <w:b/>
          <w:bCs/>
          <w:color w:val="auto"/>
        </w:rPr>
        <w:t>how to resolve</w:t>
      </w:r>
      <w:r w:rsidR="00365331" w:rsidRPr="00F77F4F">
        <w:rPr>
          <w:b/>
          <w:bCs/>
          <w:color w:val="auto"/>
        </w:rPr>
        <w:t xml:space="preserve"> </w:t>
      </w:r>
      <w:r w:rsidR="00A750A9">
        <w:rPr>
          <w:b/>
          <w:bCs/>
          <w:color w:val="auto"/>
        </w:rPr>
        <w:t xml:space="preserve">concerns on </w:t>
      </w:r>
      <w:r w:rsidR="00365331" w:rsidRPr="00F77F4F">
        <w:rPr>
          <w:b/>
          <w:bCs/>
          <w:color w:val="auto"/>
        </w:rPr>
        <w:t>data privacy and exposure of UE proprietary implementation information</w:t>
      </w:r>
      <w:r w:rsidR="00A750A9">
        <w:rPr>
          <w:b/>
          <w:bCs/>
          <w:color w:val="auto"/>
        </w:rPr>
        <w:t xml:space="preserve">, </w:t>
      </w:r>
      <w:r w:rsidR="008A2C6A">
        <w:rPr>
          <w:b/>
          <w:bCs/>
          <w:color w:val="auto"/>
        </w:rPr>
        <w:t>given</w:t>
      </w:r>
      <w:r w:rsidR="00913F87">
        <w:rPr>
          <w:b/>
          <w:bCs/>
          <w:color w:val="auto"/>
        </w:rPr>
        <w:t xml:space="preserve"> </w:t>
      </w:r>
      <w:r w:rsidR="00F42C87">
        <w:rPr>
          <w:b/>
          <w:bCs/>
          <w:color w:val="auto"/>
        </w:rPr>
        <w:t xml:space="preserve">data </w:t>
      </w:r>
      <w:r w:rsidR="006B7418">
        <w:rPr>
          <w:b/>
          <w:bCs/>
          <w:color w:val="auto"/>
        </w:rPr>
        <w:t>collected via UP tunn</w:t>
      </w:r>
      <w:r w:rsidR="005E1DE5">
        <w:rPr>
          <w:b/>
          <w:bCs/>
          <w:color w:val="auto"/>
        </w:rPr>
        <w:t>e</w:t>
      </w:r>
      <w:r w:rsidR="006B7418">
        <w:rPr>
          <w:b/>
          <w:bCs/>
          <w:color w:val="auto"/>
        </w:rPr>
        <w:t xml:space="preserve">l </w:t>
      </w:r>
      <w:r w:rsidR="00881CBF">
        <w:rPr>
          <w:b/>
          <w:bCs/>
          <w:color w:val="auto"/>
        </w:rPr>
        <w:t>has no/partial</w:t>
      </w:r>
      <w:r w:rsidR="00F42C87">
        <w:rPr>
          <w:b/>
          <w:bCs/>
          <w:color w:val="auto"/>
        </w:rPr>
        <w:t xml:space="preserve"> </w:t>
      </w:r>
      <w:r w:rsidR="00085E0D">
        <w:rPr>
          <w:b/>
          <w:bCs/>
          <w:color w:val="auto"/>
        </w:rPr>
        <w:t>visibility</w:t>
      </w:r>
      <w:r w:rsidR="00F42C87">
        <w:rPr>
          <w:b/>
          <w:bCs/>
          <w:color w:val="auto"/>
        </w:rPr>
        <w:t xml:space="preserve"> to </w:t>
      </w:r>
      <w:r w:rsidR="00F42C87" w:rsidRPr="00F42C87">
        <w:rPr>
          <w:b/>
          <w:bCs/>
          <w:color w:val="auto"/>
        </w:rPr>
        <w:t>intermediate nodes like CN and OAM.</w:t>
      </w:r>
      <w:r w:rsidR="00A750A9">
        <w:rPr>
          <w:b/>
          <w:bCs/>
          <w:color w:val="auto"/>
        </w:rPr>
        <w:t xml:space="preserve">  </w:t>
      </w:r>
    </w:p>
    <w:p w14:paraId="5287B18C" w14:textId="4A1592C2" w:rsidR="00853F53" w:rsidRDefault="00710C39" w:rsidP="00710C39">
      <w:pPr>
        <w:pStyle w:val="NO"/>
        <w:ind w:left="0" w:firstLine="0"/>
        <w:rPr>
          <w:lang w:eastAsia="zh-CN"/>
        </w:rPr>
      </w:pPr>
      <w:r w:rsidRPr="00710C39">
        <w:rPr>
          <w:lang w:eastAsia="zh-CN"/>
        </w:rPr>
        <w:t xml:space="preserve">Meanwhile, </w:t>
      </w:r>
      <w:r>
        <w:rPr>
          <w:lang w:eastAsia="zh-CN"/>
        </w:rPr>
        <w:t xml:space="preserve">as both chipset vendor and OEM vendor, </w:t>
      </w:r>
      <w:r w:rsidRPr="00710C39">
        <w:rPr>
          <w:lang w:eastAsia="zh-CN"/>
        </w:rPr>
        <w:t xml:space="preserve">we </w:t>
      </w:r>
      <w:r>
        <w:rPr>
          <w:lang w:eastAsia="zh-CN"/>
        </w:rPr>
        <w:t>emphasize</w:t>
      </w:r>
      <w:r w:rsidR="004145AE">
        <w:rPr>
          <w:lang w:eastAsia="zh-CN"/>
        </w:rPr>
        <w:t xml:space="preserve"> </w:t>
      </w:r>
      <w:r w:rsidR="00AB2A4C">
        <w:rPr>
          <w:lang w:eastAsia="zh-CN"/>
        </w:rPr>
        <w:t xml:space="preserve">our concern on potential exposure of </w:t>
      </w:r>
      <w:r w:rsidR="00AB2A4C" w:rsidRPr="00BD49DE">
        <w:rPr>
          <w:lang w:eastAsia="zh-CN"/>
        </w:rPr>
        <w:t>UE privacy and/or proprietary implementation information.</w:t>
      </w:r>
    </w:p>
    <w:p w14:paraId="3AB31902" w14:textId="47B9030A" w:rsidR="00853F53" w:rsidRPr="00853F53" w:rsidRDefault="00853F53" w:rsidP="00BD49DE">
      <w:pPr>
        <w:widowControl w:val="0"/>
        <w:overflowPunct/>
        <w:autoSpaceDE/>
        <w:autoSpaceDN/>
        <w:adjustRightInd/>
        <w:jc w:val="both"/>
        <w:rPr>
          <w:b/>
          <w:bCs/>
          <w:color w:val="auto"/>
        </w:rPr>
      </w:pPr>
      <w:r w:rsidRPr="00853F53">
        <w:rPr>
          <w:b/>
          <w:bCs/>
          <w:color w:val="auto"/>
        </w:rPr>
        <w:t xml:space="preserve">Proposal </w:t>
      </w:r>
      <w:r w:rsidR="00C60039">
        <w:rPr>
          <w:b/>
          <w:bCs/>
          <w:color w:val="auto"/>
        </w:rPr>
        <w:t>5</w:t>
      </w:r>
      <w:r w:rsidRPr="00853F53">
        <w:rPr>
          <w:b/>
          <w:bCs/>
          <w:color w:val="auto"/>
        </w:rPr>
        <w:t xml:space="preserve">: </w:t>
      </w:r>
      <w:r w:rsidR="00E20C34">
        <w:rPr>
          <w:b/>
          <w:bCs/>
          <w:color w:val="auto"/>
        </w:rPr>
        <w:t>If t</w:t>
      </w:r>
      <w:r w:rsidR="00E20C34" w:rsidRPr="00E20C34">
        <w:rPr>
          <w:b/>
          <w:bCs/>
          <w:color w:val="auto"/>
        </w:rPr>
        <w:t xml:space="preserve">he data collected </w:t>
      </w:r>
      <w:r w:rsidR="00E20C34">
        <w:rPr>
          <w:b/>
          <w:bCs/>
          <w:color w:val="auto"/>
        </w:rPr>
        <w:t xml:space="preserve">from UEs including UE privacy and/or </w:t>
      </w:r>
      <w:r w:rsidR="00E20C34" w:rsidRPr="00853F53">
        <w:rPr>
          <w:b/>
          <w:bCs/>
          <w:color w:val="auto"/>
        </w:rPr>
        <w:t>proprietary implementation</w:t>
      </w:r>
      <w:r w:rsidR="00953339">
        <w:rPr>
          <w:b/>
          <w:bCs/>
          <w:color w:val="auto"/>
        </w:rPr>
        <w:t xml:space="preserve"> information</w:t>
      </w:r>
      <w:r w:rsidR="00E20C34">
        <w:rPr>
          <w:b/>
          <w:bCs/>
          <w:color w:val="auto"/>
        </w:rPr>
        <w:t>,</w:t>
      </w:r>
      <w:r w:rsidR="00E20C34" w:rsidRPr="00853F53">
        <w:rPr>
          <w:b/>
          <w:bCs/>
          <w:color w:val="auto"/>
        </w:rPr>
        <w:t xml:space="preserve"> </w:t>
      </w:r>
      <w:r w:rsidR="00E20C34">
        <w:rPr>
          <w:b/>
          <w:bCs/>
          <w:color w:val="auto"/>
        </w:rPr>
        <w:t xml:space="preserve">it </w:t>
      </w:r>
      <w:r w:rsidR="00E20C34" w:rsidRPr="00E20C34">
        <w:rPr>
          <w:b/>
          <w:bCs/>
          <w:color w:val="auto"/>
        </w:rPr>
        <w:t xml:space="preserve">cannot be shared with </w:t>
      </w:r>
      <w:r w:rsidRPr="00853F53">
        <w:rPr>
          <w:b/>
          <w:bCs/>
          <w:color w:val="auto"/>
        </w:rPr>
        <w:t xml:space="preserve">other chipset vendors, </w:t>
      </w:r>
      <w:r w:rsidR="00E20C34">
        <w:rPr>
          <w:b/>
          <w:bCs/>
          <w:color w:val="auto"/>
        </w:rPr>
        <w:t xml:space="preserve">other </w:t>
      </w:r>
      <w:r w:rsidRPr="00853F53">
        <w:rPr>
          <w:b/>
          <w:bCs/>
          <w:color w:val="auto"/>
        </w:rPr>
        <w:t xml:space="preserve">UE vendors, NW vendors, MNOs, and any 3rd entity. </w:t>
      </w:r>
    </w:p>
    <w:p w14:paraId="073BAD9F" w14:textId="6F8B69E9" w:rsidR="00211564" w:rsidRDefault="00DA0146" w:rsidP="008870AE">
      <w:pPr>
        <w:pStyle w:val="NO"/>
        <w:ind w:left="0" w:firstLine="0"/>
        <w:rPr>
          <w:lang w:eastAsia="zh-CN"/>
        </w:rPr>
      </w:pPr>
      <w:r w:rsidRPr="00DA0146">
        <w:rPr>
          <w:lang w:eastAsia="zh-CN"/>
        </w:rPr>
        <w:t>Finally, we discuss CP solution of option 2/3</w:t>
      </w:r>
      <w:r>
        <w:rPr>
          <w:lang w:eastAsia="zh-CN"/>
        </w:rPr>
        <w:t>.</w:t>
      </w:r>
      <w:r w:rsidR="00C70E22">
        <w:rPr>
          <w:lang w:eastAsia="zh-CN"/>
        </w:rPr>
        <w:t xml:space="preserve"> </w:t>
      </w:r>
      <w:r w:rsidR="007904A5">
        <w:rPr>
          <w:lang w:eastAsia="zh-CN"/>
        </w:rPr>
        <w:t xml:space="preserve">Although </w:t>
      </w:r>
      <w:r w:rsidR="0049378D">
        <w:rPr>
          <w:lang w:eastAsia="zh-CN"/>
        </w:rPr>
        <w:t xml:space="preserve">how </w:t>
      </w:r>
      <w:r w:rsidR="007904A5">
        <w:rPr>
          <w:lang w:eastAsia="zh-CN"/>
        </w:rPr>
        <w:t xml:space="preserve">CP solution </w:t>
      </w:r>
      <w:r w:rsidR="0049378D">
        <w:rPr>
          <w:lang w:eastAsia="zh-CN"/>
        </w:rPr>
        <w:t xml:space="preserve">work </w:t>
      </w:r>
      <w:r w:rsidR="007904A5">
        <w:rPr>
          <w:lang w:eastAsia="zh-CN"/>
        </w:rPr>
        <w:t>is clear</w:t>
      </w:r>
      <w:r w:rsidR="008870AE">
        <w:rPr>
          <w:lang w:eastAsia="zh-CN"/>
        </w:rPr>
        <w:t>er</w:t>
      </w:r>
      <w:r w:rsidR="0049378D">
        <w:rPr>
          <w:lang w:eastAsia="zh-CN"/>
        </w:rPr>
        <w:t xml:space="preserve"> than UP solution</w:t>
      </w:r>
      <w:r w:rsidR="007904A5">
        <w:rPr>
          <w:lang w:eastAsia="zh-CN"/>
        </w:rPr>
        <w:t xml:space="preserve">, we are not sure why </w:t>
      </w:r>
      <w:r w:rsidR="008870AE">
        <w:rPr>
          <w:lang w:eastAsia="zh-CN"/>
        </w:rPr>
        <w:t>RAN2 need to enhance solution 1a with MNO c</w:t>
      </w:r>
      <w:r w:rsidR="008870AE" w:rsidRPr="008870AE">
        <w:rPr>
          <w:lang w:eastAsia="zh-CN"/>
        </w:rPr>
        <w:t xml:space="preserve">ontrollability for </w:t>
      </w:r>
      <w:r w:rsidR="008870AE">
        <w:rPr>
          <w:lang w:eastAsia="zh-CN"/>
        </w:rPr>
        <w:t xml:space="preserve">training data </w:t>
      </w:r>
      <w:r w:rsidR="008870AE" w:rsidRPr="008870AE">
        <w:rPr>
          <w:lang w:eastAsia="zh-CN"/>
        </w:rPr>
        <w:t>transfe</w:t>
      </w:r>
      <w:r w:rsidR="008870AE">
        <w:rPr>
          <w:lang w:eastAsia="zh-CN"/>
        </w:rPr>
        <w:t>r</w:t>
      </w:r>
      <w:r w:rsidR="008870AE" w:rsidRPr="008870AE">
        <w:rPr>
          <w:lang w:eastAsia="zh-CN"/>
        </w:rPr>
        <w:t xml:space="preserve"> and visibility of data content</w:t>
      </w:r>
      <w:r w:rsidR="00220861">
        <w:rPr>
          <w:lang w:eastAsia="zh-CN"/>
        </w:rPr>
        <w:t>. Our view is:</w:t>
      </w:r>
    </w:p>
    <w:p w14:paraId="44AD4915" w14:textId="4C674CBF" w:rsidR="00220861" w:rsidRDefault="007C6D01" w:rsidP="00211564">
      <w:pPr>
        <w:pStyle w:val="NO"/>
        <w:numPr>
          <w:ilvl w:val="0"/>
          <w:numId w:val="41"/>
        </w:numPr>
        <w:rPr>
          <w:lang w:eastAsia="zh-CN"/>
        </w:rPr>
      </w:pPr>
      <w:r>
        <w:rPr>
          <w:lang w:eastAsia="zh-CN"/>
        </w:rPr>
        <w:t>F</w:t>
      </w:r>
      <w:r w:rsidR="00265CBA">
        <w:rPr>
          <w:lang w:eastAsia="zh-CN"/>
        </w:rPr>
        <w:t>or all the 3 identified AI/ML use cases identified by RAN1</w:t>
      </w:r>
      <w:r w:rsidR="004D2845">
        <w:rPr>
          <w:lang w:eastAsia="zh-CN"/>
        </w:rPr>
        <w:t xml:space="preserve"> (i.e. beam management, positioning, and CSI enhancement)</w:t>
      </w:r>
      <w:r>
        <w:rPr>
          <w:lang w:eastAsia="zh-CN"/>
        </w:rPr>
        <w:t xml:space="preserve">, we don’t see any blocking issue </w:t>
      </w:r>
      <w:r w:rsidR="00211564">
        <w:rPr>
          <w:lang w:eastAsia="zh-CN"/>
        </w:rPr>
        <w:t>to use</w:t>
      </w:r>
      <w:r>
        <w:rPr>
          <w:lang w:eastAsia="zh-CN"/>
        </w:rPr>
        <w:t xml:space="preserve"> solution 1a to implement </w:t>
      </w:r>
      <w:r w:rsidR="00265CBA">
        <w:rPr>
          <w:lang w:eastAsia="zh-CN"/>
        </w:rPr>
        <w:t xml:space="preserve">UE-sided </w:t>
      </w:r>
      <w:r w:rsidR="00AC6C11">
        <w:rPr>
          <w:lang w:eastAsia="zh-CN"/>
        </w:rPr>
        <w:t xml:space="preserve">training </w:t>
      </w:r>
      <w:r w:rsidR="00265CBA">
        <w:rPr>
          <w:lang w:eastAsia="zh-CN"/>
        </w:rPr>
        <w:t>data collection</w:t>
      </w:r>
      <w:r>
        <w:rPr>
          <w:lang w:eastAsia="zh-CN"/>
        </w:rPr>
        <w:t>.</w:t>
      </w:r>
      <w:r w:rsidR="00AC6C11">
        <w:rPr>
          <w:lang w:eastAsia="zh-CN"/>
        </w:rPr>
        <w:t xml:space="preserve"> </w:t>
      </w:r>
    </w:p>
    <w:p w14:paraId="288BA4E5" w14:textId="3DF22A48" w:rsidR="008870AE" w:rsidRPr="008870AE" w:rsidRDefault="004D2845" w:rsidP="00211564">
      <w:pPr>
        <w:pStyle w:val="NO"/>
        <w:numPr>
          <w:ilvl w:val="0"/>
          <w:numId w:val="41"/>
        </w:numPr>
        <w:rPr>
          <w:lang w:eastAsia="zh-CN"/>
        </w:rPr>
      </w:pPr>
      <w:r>
        <w:rPr>
          <w:lang w:eastAsia="zh-CN"/>
        </w:rPr>
        <w:t>One may argue that 3</w:t>
      </w:r>
      <w:r w:rsidRPr="004D2845">
        <w:rPr>
          <w:vertAlign w:val="superscript"/>
          <w:lang w:eastAsia="zh-CN"/>
        </w:rPr>
        <w:t>rd</w:t>
      </w:r>
      <w:r>
        <w:rPr>
          <w:lang w:eastAsia="zh-CN"/>
        </w:rPr>
        <w:t xml:space="preserve"> party may help train UE-sided model (e.g. CN NF or sever from 3</w:t>
      </w:r>
      <w:r w:rsidRPr="004D2845">
        <w:rPr>
          <w:vertAlign w:val="superscript"/>
          <w:lang w:eastAsia="zh-CN"/>
        </w:rPr>
        <w:t>rd</w:t>
      </w:r>
      <w:r>
        <w:rPr>
          <w:lang w:eastAsia="zh-CN"/>
        </w:rPr>
        <w:t xml:space="preserve"> party). However, </w:t>
      </w:r>
      <w:r w:rsidRPr="00662CE6">
        <w:t>which model(s) UE can run is hardware/firmware dependent (e.g. power status, UE memory)</w:t>
      </w:r>
      <w:r w:rsidR="00787DF1">
        <w:t>. A</w:t>
      </w:r>
      <w:r>
        <w:t xml:space="preserve">t least in Rel-19, we believe </w:t>
      </w:r>
      <w:r w:rsidRPr="00662CE6">
        <w:t>only UE vendor can ensure the performance of UE-sided model</w:t>
      </w:r>
      <w:r w:rsidR="00787DF1">
        <w:t xml:space="preserve"> because 3</w:t>
      </w:r>
      <w:r w:rsidR="00787DF1" w:rsidRPr="00787DF1">
        <w:rPr>
          <w:vertAlign w:val="superscript"/>
        </w:rPr>
        <w:t>rd</w:t>
      </w:r>
      <w:r w:rsidR="00787DF1">
        <w:t xml:space="preserve"> party</w:t>
      </w:r>
      <w:r w:rsidR="00787DF1">
        <w:rPr>
          <w:lang w:eastAsia="zh-CN"/>
        </w:rPr>
        <w:t xml:space="preserve"> is not aware of one UE’s specific </w:t>
      </w:r>
      <w:r w:rsidR="00787DF1" w:rsidRPr="00E51879">
        <w:rPr>
          <w:lang w:eastAsia="zh-CN"/>
        </w:rPr>
        <w:t>hardware/firmware environment</w:t>
      </w:r>
      <w:r w:rsidRPr="00662CE6">
        <w:t>.</w:t>
      </w:r>
    </w:p>
    <w:p w14:paraId="38CBD037" w14:textId="77777777" w:rsidR="00D31BED" w:rsidRDefault="00E1621A" w:rsidP="00D31BED">
      <w:pPr>
        <w:pStyle w:val="NO"/>
        <w:ind w:left="0" w:firstLine="0"/>
        <w:rPr>
          <w:b/>
          <w:bCs/>
          <w:lang w:eastAsia="zh-CN"/>
        </w:rPr>
      </w:pPr>
      <w:r w:rsidRPr="00D31BED">
        <w:rPr>
          <w:b/>
          <w:bCs/>
        </w:rPr>
        <w:t xml:space="preserve">Observation </w:t>
      </w:r>
      <w:r w:rsidR="001729EE" w:rsidRPr="00D31BED">
        <w:rPr>
          <w:b/>
          <w:bCs/>
        </w:rPr>
        <w:t>4</w:t>
      </w:r>
      <w:r w:rsidRPr="00D31BED">
        <w:rPr>
          <w:b/>
          <w:bCs/>
        </w:rPr>
        <w:t xml:space="preserve">: </w:t>
      </w:r>
      <w:r w:rsidR="00D31BED" w:rsidRPr="00D31BED">
        <w:rPr>
          <w:b/>
          <w:bCs/>
          <w:lang w:eastAsia="zh-CN"/>
        </w:rPr>
        <w:t xml:space="preserve">For all the 3 identified AI/ML use cases identified by RAN1 (i.e. beam management, positioning, and CSI enhancement), we don’t see any blocking issue to use solution 1a to implement UE-sided training data collection. </w:t>
      </w:r>
    </w:p>
    <w:p w14:paraId="414009BC" w14:textId="01EDC438" w:rsidR="00D31BED" w:rsidRPr="00D31BED" w:rsidRDefault="00D31BED" w:rsidP="00D31BED">
      <w:pPr>
        <w:pStyle w:val="NO"/>
        <w:ind w:left="0" w:firstLine="0"/>
        <w:rPr>
          <w:b/>
          <w:bCs/>
        </w:rPr>
      </w:pPr>
      <w:r w:rsidRPr="00D31BED">
        <w:rPr>
          <w:b/>
          <w:bCs/>
        </w:rPr>
        <w:t xml:space="preserve">Observation </w:t>
      </w:r>
      <w:r>
        <w:rPr>
          <w:b/>
          <w:bCs/>
        </w:rPr>
        <w:t>5</w:t>
      </w:r>
      <w:r w:rsidRPr="00D31BED">
        <w:rPr>
          <w:b/>
          <w:bCs/>
        </w:rPr>
        <w:t xml:space="preserve">: At least in Rel-19, </w:t>
      </w:r>
      <w:r w:rsidR="00495B3B">
        <w:rPr>
          <w:b/>
          <w:bCs/>
        </w:rPr>
        <w:t xml:space="preserve">only </w:t>
      </w:r>
      <w:r w:rsidRPr="00D31BED">
        <w:rPr>
          <w:b/>
          <w:bCs/>
        </w:rPr>
        <w:t>UE vendor can ensure the performance of UE-sided model because 3rd party is not aware of one UE’s specific hardware/firmware environment.</w:t>
      </w:r>
    </w:p>
    <w:p w14:paraId="7D95A94F" w14:textId="12029466" w:rsidR="00016057" w:rsidRPr="00782EE6" w:rsidRDefault="00782EE6" w:rsidP="00A17AD9">
      <w:pPr>
        <w:rPr>
          <w:lang w:eastAsia="zh-CN"/>
        </w:rPr>
      </w:pPr>
      <w:r>
        <w:rPr>
          <w:lang w:eastAsia="zh-CN"/>
        </w:rPr>
        <w:t xml:space="preserve">Based on above analysis, we </w:t>
      </w:r>
      <w:r w:rsidR="001D53ED">
        <w:rPr>
          <w:lang w:eastAsia="zh-CN"/>
        </w:rPr>
        <w:t>think RAN2 need to first discuss why UE-sided data collection needs to be enhanced with MNO c</w:t>
      </w:r>
      <w:r w:rsidR="001D53ED" w:rsidRPr="008870AE">
        <w:rPr>
          <w:lang w:eastAsia="zh-CN"/>
        </w:rPr>
        <w:t xml:space="preserve">ontrollability for </w:t>
      </w:r>
      <w:r w:rsidR="001D53ED">
        <w:rPr>
          <w:lang w:eastAsia="zh-CN"/>
        </w:rPr>
        <w:t xml:space="preserve">training data </w:t>
      </w:r>
      <w:r w:rsidR="001D53ED" w:rsidRPr="008870AE">
        <w:rPr>
          <w:lang w:eastAsia="zh-CN"/>
        </w:rPr>
        <w:t>transfe</w:t>
      </w:r>
      <w:r w:rsidR="001D53ED">
        <w:rPr>
          <w:lang w:eastAsia="zh-CN"/>
        </w:rPr>
        <w:t>r</w:t>
      </w:r>
      <w:r w:rsidR="001D53ED" w:rsidRPr="008870AE">
        <w:rPr>
          <w:lang w:eastAsia="zh-CN"/>
        </w:rPr>
        <w:t xml:space="preserve"> and visibility of data content</w:t>
      </w:r>
      <w:r w:rsidR="001D53ED">
        <w:rPr>
          <w:lang w:eastAsia="zh-CN"/>
        </w:rPr>
        <w:t>.</w:t>
      </w:r>
      <w:r w:rsidR="00F716F4">
        <w:rPr>
          <w:lang w:eastAsia="zh-CN"/>
        </w:rPr>
        <w:t xml:space="preserve"> </w:t>
      </w:r>
    </w:p>
    <w:p w14:paraId="63AC5E12" w14:textId="35F9F8A3" w:rsidR="00A17AD9" w:rsidRPr="00A17AD9" w:rsidRDefault="00A17AD9" w:rsidP="00A17AD9">
      <w:pPr>
        <w:spacing w:after="120"/>
        <w:rPr>
          <w:b/>
          <w:bCs/>
          <w:color w:val="auto"/>
        </w:rPr>
      </w:pPr>
      <w:r>
        <w:rPr>
          <w:b/>
          <w:bCs/>
          <w:color w:val="auto"/>
        </w:rPr>
        <w:t xml:space="preserve">Proposal </w:t>
      </w:r>
      <w:r w:rsidR="00C60039">
        <w:rPr>
          <w:b/>
          <w:bCs/>
          <w:color w:val="auto"/>
        </w:rPr>
        <w:t>6</w:t>
      </w:r>
      <w:r>
        <w:rPr>
          <w:b/>
          <w:bCs/>
          <w:color w:val="auto"/>
        </w:rPr>
        <w:t xml:space="preserve">: </w:t>
      </w:r>
      <w:r w:rsidR="006D1603">
        <w:rPr>
          <w:b/>
          <w:bCs/>
          <w:color w:val="auto"/>
        </w:rPr>
        <w:t xml:space="preserve">RAN2 discuss </w:t>
      </w:r>
      <w:r w:rsidR="006D1603" w:rsidRPr="006D1603">
        <w:rPr>
          <w:b/>
          <w:bCs/>
          <w:color w:val="auto"/>
        </w:rPr>
        <w:t>why UE-sided data collection needs to be enhanced with MNO controllability for training data transfer and visibility of data content</w:t>
      </w:r>
      <w:r w:rsidR="000C7495">
        <w:rPr>
          <w:b/>
          <w:bCs/>
          <w:color w:val="auto"/>
        </w:rPr>
        <w:t xml:space="preserve">, </w:t>
      </w:r>
      <w:r w:rsidR="00161CE0">
        <w:rPr>
          <w:b/>
          <w:bCs/>
          <w:color w:val="auto"/>
        </w:rPr>
        <w:t xml:space="preserve">including </w:t>
      </w:r>
      <w:r w:rsidR="000C7495">
        <w:rPr>
          <w:b/>
          <w:bCs/>
          <w:color w:val="auto"/>
        </w:rPr>
        <w:t xml:space="preserve">any blocking issue of solution 1a </w:t>
      </w:r>
      <w:r w:rsidR="001A7737">
        <w:rPr>
          <w:b/>
          <w:bCs/>
          <w:color w:val="auto"/>
        </w:rPr>
        <w:t xml:space="preserve">for RAN1 identified AI/ML use cases </w:t>
      </w:r>
      <w:r w:rsidR="000C7495">
        <w:rPr>
          <w:b/>
          <w:bCs/>
          <w:color w:val="auto"/>
        </w:rPr>
        <w:t xml:space="preserve">and how much system benefit the </w:t>
      </w:r>
      <w:r w:rsidR="00284B16">
        <w:rPr>
          <w:b/>
          <w:bCs/>
          <w:color w:val="auto"/>
        </w:rPr>
        <w:t>enhancement</w:t>
      </w:r>
      <w:r w:rsidR="000C7495">
        <w:rPr>
          <w:b/>
          <w:bCs/>
          <w:color w:val="auto"/>
        </w:rPr>
        <w:t xml:space="preserve"> can achieve.   </w:t>
      </w:r>
      <w:r w:rsidRPr="00A17AD9">
        <w:rPr>
          <w:b/>
          <w:bCs/>
          <w:color w:val="auto"/>
        </w:rPr>
        <w:t xml:space="preserve"> </w:t>
      </w:r>
    </w:p>
    <w:p w14:paraId="11C0B9F6" w14:textId="77777777" w:rsidR="00A17AD9" w:rsidRPr="00016057" w:rsidRDefault="00A17AD9" w:rsidP="00A17AD9">
      <w:pPr>
        <w:rPr>
          <w:b/>
          <w:bCs/>
          <w:color w:val="auto"/>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164EB8EE"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9E392B">
        <w:rPr>
          <w:lang w:eastAsia="zh-CN"/>
        </w:rPr>
        <w:t>further discuss</w:t>
      </w:r>
      <w:r w:rsidR="00DA33D5">
        <w:rPr>
          <w:lang w:eastAsia="zh-CN"/>
        </w:rPr>
        <w:t xml:space="preserve"> </w:t>
      </w:r>
      <w:r w:rsidR="00D01788">
        <w:rPr>
          <w:lang w:eastAsia="zh-CN"/>
        </w:rPr>
        <w:t>UE</w:t>
      </w:r>
      <w:r w:rsidR="001C218D">
        <w:rPr>
          <w:lang w:eastAsia="zh-CN"/>
        </w:rPr>
        <w:t>-sided data collection</w:t>
      </w:r>
      <w:r w:rsidR="00EF3CC6">
        <w:rPr>
          <w:lang w:eastAsia="zh-CN"/>
        </w:rPr>
        <w:t>.</w:t>
      </w:r>
      <w:r w:rsidR="007A64C2" w:rsidRPr="00B67FE3">
        <w:rPr>
          <w:lang w:eastAsia="zh-CN"/>
        </w:rPr>
        <w:t xml:space="preserve"> </w:t>
      </w:r>
      <w:r w:rsidR="00B67FE3" w:rsidRPr="00B67FE3">
        <w:rPr>
          <w:lang w:eastAsia="zh-CN"/>
        </w:rPr>
        <w:t>Our observations are:</w:t>
      </w:r>
      <w:r w:rsidR="00B67FE3">
        <w:rPr>
          <w:b/>
          <w:bCs/>
          <w:color w:val="auto"/>
        </w:rPr>
        <w:t xml:space="preserve"> </w:t>
      </w:r>
    </w:p>
    <w:p w14:paraId="65193124" w14:textId="77777777" w:rsidR="009E392B" w:rsidRDefault="009E392B" w:rsidP="009E392B">
      <w:pPr>
        <w:spacing w:after="120"/>
        <w:rPr>
          <w:b/>
          <w:bCs/>
        </w:rPr>
      </w:pPr>
      <w:r w:rsidRPr="00E1621A">
        <w:rPr>
          <w:b/>
          <w:bCs/>
        </w:rPr>
        <w:t xml:space="preserve">Observation </w:t>
      </w:r>
      <w:r>
        <w:rPr>
          <w:b/>
          <w:bCs/>
        </w:rPr>
        <w:t>1</w:t>
      </w:r>
      <w:r w:rsidRPr="00E1621A">
        <w:rPr>
          <w:b/>
          <w:bCs/>
        </w:rPr>
        <w:t xml:space="preserve">: </w:t>
      </w:r>
      <w:r>
        <w:rPr>
          <w:b/>
          <w:bCs/>
        </w:rPr>
        <w:t>On UE-sided data collection, option 1a (i.e. OTT 3GPP transparent) has been widely deployed in industry.</w:t>
      </w:r>
    </w:p>
    <w:p w14:paraId="53C82488" w14:textId="77777777" w:rsidR="00A06B30" w:rsidRPr="00352D35" w:rsidRDefault="00A06B30" w:rsidP="00A06B30">
      <w:pPr>
        <w:rPr>
          <w:b/>
          <w:bCs/>
        </w:rPr>
      </w:pPr>
      <w:r w:rsidRPr="00E1621A">
        <w:rPr>
          <w:b/>
          <w:bCs/>
        </w:rPr>
        <w:t xml:space="preserve">Observation </w:t>
      </w:r>
      <w:r>
        <w:rPr>
          <w:b/>
          <w:bCs/>
        </w:rPr>
        <w:t>2</w:t>
      </w:r>
      <w:r w:rsidRPr="00E1621A">
        <w:rPr>
          <w:b/>
          <w:bCs/>
        </w:rPr>
        <w:t xml:space="preserve">: </w:t>
      </w:r>
      <w:r>
        <w:rPr>
          <w:b/>
          <w:bCs/>
        </w:rPr>
        <w:t xml:space="preserve">In post-meeting email discussion, companies’ views on how option 1b works are quite diverse. </w:t>
      </w:r>
    </w:p>
    <w:p w14:paraId="62273BAA" w14:textId="7812D2E4" w:rsidR="009B09E8" w:rsidRDefault="009B09E8" w:rsidP="009B09E8">
      <w:pPr>
        <w:pStyle w:val="NO"/>
        <w:ind w:left="0" w:firstLine="0"/>
        <w:rPr>
          <w:b/>
          <w:bCs/>
        </w:rPr>
      </w:pPr>
      <w:r w:rsidRPr="00E36CD9">
        <w:rPr>
          <w:b/>
          <w:bCs/>
        </w:rPr>
        <w:lastRenderedPageBreak/>
        <w:t xml:space="preserve">Observation </w:t>
      </w:r>
      <w:r w:rsidRPr="00867356">
        <w:rPr>
          <w:b/>
          <w:bCs/>
        </w:rPr>
        <w:t>3: On Rapporteur provided solution “a UP tunnel between UE and OAM with RAN control”, it is different from existing MDT whose reporting is totally 3GPP specified measurements / metrics and thereby doesn’t include UE proprietary implementation information. But if it is UP tunnel, it is possible that it includes UE proprietary implementation information whose exposure to 3</w:t>
      </w:r>
      <w:r w:rsidRPr="00867356">
        <w:rPr>
          <w:b/>
          <w:bCs/>
          <w:vertAlign w:val="superscript"/>
        </w:rPr>
        <w:t>rd</w:t>
      </w:r>
      <w:r w:rsidRPr="00867356">
        <w:rPr>
          <w:b/>
          <w:bCs/>
        </w:rPr>
        <w:t xml:space="preserve"> party will lead to strong concern.</w:t>
      </w:r>
    </w:p>
    <w:p w14:paraId="2B1889BC" w14:textId="2235D77F" w:rsidR="00D741DD" w:rsidRDefault="00D741DD" w:rsidP="009B09E8">
      <w:pPr>
        <w:pStyle w:val="NO"/>
        <w:ind w:left="0" w:firstLine="0"/>
        <w:rPr>
          <w:b/>
          <w:bCs/>
          <w:lang w:eastAsia="zh-CN"/>
        </w:rPr>
      </w:pPr>
      <w:r w:rsidRPr="00D31BED">
        <w:rPr>
          <w:b/>
          <w:bCs/>
        </w:rPr>
        <w:t xml:space="preserve">Observation 4: </w:t>
      </w:r>
      <w:r w:rsidRPr="00D31BED">
        <w:rPr>
          <w:b/>
          <w:bCs/>
          <w:lang w:eastAsia="zh-CN"/>
        </w:rPr>
        <w:t xml:space="preserve">For all the 3 identified AI/ML use cases identified by RAN1 (i.e. beam management, positioning, and CSI enhancement), we don’t see any blocking issue to use solution 1a to implement UE-sided training data collection. </w:t>
      </w:r>
    </w:p>
    <w:p w14:paraId="6CCBA7BE" w14:textId="77777777" w:rsidR="009B09E8" w:rsidRPr="00D31BED" w:rsidRDefault="009B09E8" w:rsidP="009B09E8">
      <w:pPr>
        <w:pStyle w:val="NO"/>
        <w:ind w:left="0" w:firstLine="0"/>
        <w:rPr>
          <w:b/>
          <w:bCs/>
        </w:rPr>
      </w:pPr>
      <w:r w:rsidRPr="00D31BED">
        <w:rPr>
          <w:b/>
          <w:bCs/>
        </w:rPr>
        <w:t xml:space="preserve">Observation </w:t>
      </w:r>
      <w:r>
        <w:rPr>
          <w:b/>
          <w:bCs/>
        </w:rPr>
        <w:t>5</w:t>
      </w:r>
      <w:r w:rsidRPr="00D31BED">
        <w:rPr>
          <w:b/>
          <w:bCs/>
        </w:rPr>
        <w:t xml:space="preserve">: At least in Rel-19, </w:t>
      </w:r>
      <w:r>
        <w:rPr>
          <w:b/>
          <w:bCs/>
        </w:rPr>
        <w:t xml:space="preserve">only </w:t>
      </w:r>
      <w:r w:rsidRPr="00D31BED">
        <w:rPr>
          <w:b/>
          <w:bCs/>
        </w:rPr>
        <w:t>UE vendor can ensure the performance of UE-sided model because 3rd party is not aware of one UE’s specific hardware/firmware environment.</w:t>
      </w:r>
    </w:p>
    <w:p w14:paraId="192A7AAC" w14:textId="77777777" w:rsidR="00B67FE3" w:rsidRDefault="00B67FE3" w:rsidP="00B67FE3">
      <w:pPr>
        <w:rPr>
          <w:lang w:eastAsia="zh-CN"/>
        </w:rPr>
      </w:pPr>
    </w:p>
    <w:p w14:paraId="64D682FD" w14:textId="39ED86F6" w:rsidR="00C16E7A" w:rsidRDefault="00B67FE3" w:rsidP="00B67FE3">
      <w:pPr>
        <w:rPr>
          <w:b/>
          <w:bCs/>
          <w:color w:val="auto"/>
        </w:rPr>
      </w:pPr>
      <w:r>
        <w:rPr>
          <w:lang w:eastAsia="zh-CN"/>
        </w:rPr>
        <w:t xml:space="preserve">Based on above analysis, we </w:t>
      </w:r>
      <w:r w:rsidR="005117B4">
        <w:rPr>
          <w:lang w:eastAsia="zh-CN"/>
        </w:rPr>
        <w:t>propose:</w:t>
      </w:r>
    </w:p>
    <w:p w14:paraId="746A86D4" w14:textId="77777777" w:rsidR="0062216D" w:rsidRDefault="0062216D" w:rsidP="0062216D">
      <w:pPr>
        <w:rPr>
          <w:b/>
          <w:bCs/>
          <w:color w:val="auto"/>
        </w:rPr>
      </w:pPr>
      <w:r>
        <w:rPr>
          <w:b/>
          <w:bCs/>
          <w:color w:val="auto"/>
        </w:rPr>
        <w:t xml:space="preserve">Proposal 1: </w:t>
      </w:r>
      <w:r w:rsidRPr="00A17AD9">
        <w:rPr>
          <w:b/>
          <w:bCs/>
          <w:color w:val="auto"/>
        </w:rPr>
        <w:t xml:space="preserve">In Rel-19, </w:t>
      </w:r>
      <w:r>
        <w:rPr>
          <w:b/>
          <w:bCs/>
          <w:color w:val="auto"/>
        </w:rPr>
        <w:t>option 1a (i.e.</w:t>
      </w:r>
      <w:r w:rsidRPr="00A17AD9">
        <w:rPr>
          <w:b/>
          <w:bCs/>
          <w:color w:val="auto"/>
        </w:rPr>
        <w:t xml:space="preserve"> </w:t>
      </w:r>
      <w:r>
        <w:rPr>
          <w:b/>
          <w:bCs/>
          <w:color w:val="auto"/>
        </w:rPr>
        <w:t xml:space="preserve">OTT, </w:t>
      </w:r>
      <w:r w:rsidRPr="00A17AD9">
        <w:rPr>
          <w:b/>
          <w:bCs/>
          <w:color w:val="auto"/>
        </w:rPr>
        <w:t xml:space="preserve">3GPP transparent </w:t>
      </w:r>
      <w:r>
        <w:rPr>
          <w:b/>
          <w:bCs/>
          <w:color w:val="auto"/>
        </w:rPr>
        <w:t>solution) is baseline</w:t>
      </w:r>
      <w:r w:rsidRPr="00A17AD9">
        <w:rPr>
          <w:b/>
          <w:bCs/>
          <w:color w:val="auto"/>
        </w:rPr>
        <w:t xml:space="preserve"> </w:t>
      </w:r>
      <w:r>
        <w:rPr>
          <w:b/>
          <w:bCs/>
          <w:color w:val="auto"/>
        </w:rPr>
        <w:t>of</w:t>
      </w:r>
      <w:r w:rsidRPr="00A17AD9">
        <w:rPr>
          <w:b/>
          <w:bCs/>
          <w:color w:val="auto"/>
        </w:rPr>
        <w:t xml:space="preserve"> data collection of UE-sided model training data</w:t>
      </w:r>
      <w:r>
        <w:rPr>
          <w:b/>
          <w:bCs/>
          <w:color w:val="auto"/>
        </w:rPr>
        <w:t>.</w:t>
      </w:r>
      <w:r w:rsidRPr="00A17AD9">
        <w:rPr>
          <w:b/>
          <w:bCs/>
          <w:color w:val="auto"/>
        </w:rPr>
        <w:t xml:space="preserve"> </w:t>
      </w:r>
    </w:p>
    <w:p w14:paraId="26DF03C0" w14:textId="3D440BC2" w:rsidR="00660638" w:rsidRPr="00D10E8F" w:rsidRDefault="00660638" w:rsidP="00660638">
      <w:pPr>
        <w:rPr>
          <w:b/>
          <w:bCs/>
          <w:color w:val="auto"/>
        </w:rPr>
      </w:pPr>
      <w:r>
        <w:rPr>
          <w:b/>
          <w:bCs/>
          <w:color w:val="auto"/>
        </w:rPr>
        <w:t xml:space="preserve">Proposal </w:t>
      </w:r>
      <w:r w:rsidR="004E32DB">
        <w:rPr>
          <w:b/>
          <w:bCs/>
          <w:color w:val="auto"/>
        </w:rPr>
        <w:t>2</w:t>
      </w:r>
      <w:r>
        <w:rPr>
          <w:b/>
          <w:bCs/>
          <w:color w:val="auto"/>
        </w:rPr>
        <w:t>: On option 1b (i.e.</w:t>
      </w:r>
      <w:r w:rsidRPr="00A17AD9">
        <w:rPr>
          <w:b/>
          <w:bCs/>
          <w:color w:val="auto"/>
        </w:rPr>
        <w:t xml:space="preserve"> </w:t>
      </w:r>
      <w:r>
        <w:rPr>
          <w:b/>
          <w:bCs/>
          <w:color w:val="auto"/>
        </w:rPr>
        <w:t>OTT, non-</w:t>
      </w:r>
      <w:r w:rsidRPr="00A17AD9">
        <w:rPr>
          <w:b/>
          <w:bCs/>
          <w:color w:val="auto"/>
        </w:rPr>
        <w:t xml:space="preserve">3GPP transparent </w:t>
      </w:r>
      <w:r>
        <w:rPr>
          <w:b/>
          <w:bCs/>
          <w:color w:val="auto"/>
        </w:rPr>
        <w:t>solution), RAN2 discuss and conclude below questions before further evaluation:</w:t>
      </w:r>
    </w:p>
    <w:p w14:paraId="549FA97A" w14:textId="77777777" w:rsidR="00660638" w:rsidRPr="00FF7E32" w:rsidRDefault="00660638" w:rsidP="00660638">
      <w:pPr>
        <w:pStyle w:val="NO"/>
        <w:numPr>
          <w:ilvl w:val="0"/>
          <w:numId w:val="42"/>
        </w:numPr>
        <w:rPr>
          <w:b/>
          <w:bCs/>
          <w:lang w:eastAsia="zh-CN"/>
        </w:rPr>
      </w:pPr>
      <w:r w:rsidRPr="00FF7E32">
        <w:rPr>
          <w:b/>
          <w:bCs/>
          <w:lang w:eastAsia="zh-CN"/>
        </w:rPr>
        <w:t xml:space="preserve">Whether the </w:t>
      </w:r>
      <w:r w:rsidRPr="00FF7E32">
        <w:rPr>
          <w:b/>
          <w:bCs/>
        </w:rPr>
        <w:t>server for UE-side training data collection is inside or outside MNO’s network</w:t>
      </w:r>
    </w:p>
    <w:p w14:paraId="0C35872A" w14:textId="77777777" w:rsidR="00660638" w:rsidRPr="00FF7E32" w:rsidRDefault="00660638" w:rsidP="00660638">
      <w:pPr>
        <w:pStyle w:val="NO"/>
        <w:numPr>
          <w:ilvl w:val="0"/>
          <w:numId w:val="42"/>
        </w:numPr>
        <w:rPr>
          <w:b/>
          <w:bCs/>
          <w:lang w:eastAsia="zh-CN"/>
        </w:rPr>
      </w:pPr>
      <w:r w:rsidRPr="00FF7E32">
        <w:rPr>
          <w:b/>
          <w:bCs/>
          <w:lang w:eastAsia="zh-CN"/>
        </w:rPr>
        <w:t xml:space="preserve">If the </w:t>
      </w:r>
      <w:r w:rsidRPr="00FF7E32">
        <w:rPr>
          <w:b/>
          <w:bCs/>
        </w:rPr>
        <w:t>server for UE-side training data collection is outside MNO’s network, what is the difference from option 1a?</w:t>
      </w:r>
    </w:p>
    <w:p w14:paraId="7C8F0190" w14:textId="77777777" w:rsidR="00660638" w:rsidRPr="00FF7E32" w:rsidRDefault="00660638" w:rsidP="00660638">
      <w:pPr>
        <w:pStyle w:val="NO"/>
        <w:numPr>
          <w:ilvl w:val="0"/>
          <w:numId w:val="42"/>
        </w:numPr>
        <w:rPr>
          <w:b/>
          <w:bCs/>
          <w:lang w:eastAsia="zh-CN"/>
        </w:rPr>
      </w:pPr>
      <w:r w:rsidRPr="00FF7E32">
        <w:rPr>
          <w:b/>
          <w:bCs/>
          <w:lang w:eastAsia="zh-CN"/>
        </w:rPr>
        <w:t xml:space="preserve">If the </w:t>
      </w:r>
      <w:r w:rsidRPr="00FF7E32">
        <w:rPr>
          <w:b/>
          <w:bCs/>
        </w:rPr>
        <w:t>server for UE-side training data collection is inside MNO’s network, what is the difference from option 2/3?</w:t>
      </w:r>
    </w:p>
    <w:p w14:paraId="379BE77A" w14:textId="3EEA0875" w:rsidR="00660638" w:rsidRDefault="00660638" w:rsidP="00660638">
      <w:pPr>
        <w:rPr>
          <w:b/>
          <w:bCs/>
          <w:color w:val="auto"/>
        </w:rPr>
      </w:pPr>
      <w:r>
        <w:rPr>
          <w:b/>
          <w:bCs/>
          <w:color w:val="auto"/>
        </w:rPr>
        <w:t xml:space="preserve">Proposal </w:t>
      </w:r>
      <w:r w:rsidR="004E32DB">
        <w:rPr>
          <w:b/>
          <w:bCs/>
          <w:color w:val="auto"/>
        </w:rPr>
        <w:t>3</w:t>
      </w:r>
      <w:r>
        <w:rPr>
          <w:b/>
          <w:bCs/>
          <w:color w:val="auto"/>
        </w:rPr>
        <w:t>: On option 1b (i.e.</w:t>
      </w:r>
      <w:r w:rsidRPr="00A17AD9">
        <w:rPr>
          <w:b/>
          <w:bCs/>
          <w:color w:val="auto"/>
        </w:rPr>
        <w:t xml:space="preserve"> </w:t>
      </w:r>
      <w:r>
        <w:rPr>
          <w:b/>
          <w:bCs/>
          <w:color w:val="auto"/>
        </w:rPr>
        <w:t>OTT, non-</w:t>
      </w:r>
      <w:r w:rsidRPr="00A17AD9">
        <w:rPr>
          <w:b/>
          <w:bCs/>
          <w:color w:val="auto"/>
        </w:rPr>
        <w:t xml:space="preserve">3GPP transparent </w:t>
      </w:r>
      <w:r>
        <w:rPr>
          <w:b/>
          <w:bCs/>
          <w:color w:val="auto"/>
        </w:rPr>
        <w:t>solution), if RAN2 can’t achieve consensus on the 3 questions in Proposal 2, option 1b is removed.</w:t>
      </w:r>
    </w:p>
    <w:p w14:paraId="71F67B2B" w14:textId="1F2F4E6F" w:rsidR="007A241F" w:rsidRDefault="007A241F" w:rsidP="007A241F">
      <w:pPr>
        <w:rPr>
          <w:b/>
          <w:bCs/>
          <w:color w:val="auto"/>
        </w:rPr>
      </w:pPr>
      <w:r>
        <w:rPr>
          <w:b/>
          <w:bCs/>
          <w:color w:val="auto"/>
        </w:rPr>
        <w:t xml:space="preserve">Proposal </w:t>
      </w:r>
      <w:r w:rsidR="004E32DB">
        <w:rPr>
          <w:b/>
          <w:bCs/>
          <w:color w:val="auto"/>
        </w:rPr>
        <w:t>4</w:t>
      </w:r>
      <w:r>
        <w:rPr>
          <w:b/>
          <w:bCs/>
          <w:color w:val="auto"/>
        </w:rPr>
        <w:t>: On UP solution option 2/3, RAN2 discuss whether / how to resolve</w:t>
      </w:r>
      <w:r w:rsidRPr="00F77F4F">
        <w:rPr>
          <w:b/>
          <w:bCs/>
          <w:color w:val="auto"/>
        </w:rPr>
        <w:t xml:space="preserve"> </w:t>
      </w:r>
      <w:r>
        <w:rPr>
          <w:b/>
          <w:bCs/>
          <w:color w:val="auto"/>
        </w:rPr>
        <w:t xml:space="preserve">concerns on </w:t>
      </w:r>
      <w:r w:rsidRPr="00F77F4F">
        <w:rPr>
          <w:b/>
          <w:bCs/>
          <w:color w:val="auto"/>
        </w:rPr>
        <w:t>data privacy and exposure of UE proprietary implementation information</w:t>
      </w:r>
      <w:r>
        <w:rPr>
          <w:b/>
          <w:bCs/>
          <w:color w:val="auto"/>
        </w:rPr>
        <w:t xml:space="preserve">, given data collected via UP tunnel has no/partial visibility to </w:t>
      </w:r>
      <w:r w:rsidRPr="00F42C87">
        <w:rPr>
          <w:b/>
          <w:bCs/>
          <w:color w:val="auto"/>
        </w:rPr>
        <w:t>intermediate nodes like CN and OAM.</w:t>
      </w:r>
      <w:r>
        <w:rPr>
          <w:b/>
          <w:bCs/>
          <w:color w:val="auto"/>
        </w:rPr>
        <w:t xml:space="preserve">  </w:t>
      </w:r>
    </w:p>
    <w:p w14:paraId="09641257" w14:textId="6C4DD092" w:rsidR="007A241F" w:rsidRPr="00853F53" w:rsidRDefault="007A241F" w:rsidP="007A241F">
      <w:pPr>
        <w:widowControl w:val="0"/>
        <w:overflowPunct/>
        <w:autoSpaceDE/>
        <w:autoSpaceDN/>
        <w:adjustRightInd/>
        <w:jc w:val="both"/>
        <w:rPr>
          <w:b/>
          <w:bCs/>
          <w:color w:val="auto"/>
        </w:rPr>
      </w:pPr>
      <w:r w:rsidRPr="00853F53">
        <w:rPr>
          <w:b/>
          <w:bCs/>
          <w:color w:val="auto"/>
        </w:rPr>
        <w:t xml:space="preserve">Proposal </w:t>
      </w:r>
      <w:r w:rsidR="004E32DB">
        <w:rPr>
          <w:b/>
          <w:bCs/>
          <w:color w:val="auto"/>
        </w:rPr>
        <w:t>5</w:t>
      </w:r>
      <w:r w:rsidRPr="00853F53">
        <w:rPr>
          <w:b/>
          <w:bCs/>
          <w:color w:val="auto"/>
        </w:rPr>
        <w:t xml:space="preserve">: </w:t>
      </w:r>
      <w:r>
        <w:rPr>
          <w:b/>
          <w:bCs/>
          <w:color w:val="auto"/>
        </w:rPr>
        <w:t>If t</w:t>
      </w:r>
      <w:r w:rsidRPr="00E20C34">
        <w:rPr>
          <w:b/>
          <w:bCs/>
          <w:color w:val="auto"/>
        </w:rPr>
        <w:t xml:space="preserve">he data collected </w:t>
      </w:r>
      <w:r>
        <w:rPr>
          <w:b/>
          <w:bCs/>
          <w:color w:val="auto"/>
        </w:rPr>
        <w:t xml:space="preserve">from UEs including UE privacy and/or </w:t>
      </w:r>
      <w:r w:rsidRPr="00853F53">
        <w:rPr>
          <w:b/>
          <w:bCs/>
          <w:color w:val="auto"/>
        </w:rPr>
        <w:t>proprietary implementation</w:t>
      </w:r>
      <w:r>
        <w:rPr>
          <w:b/>
          <w:bCs/>
          <w:color w:val="auto"/>
        </w:rPr>
        <w:t xml:space="preserve"> information,</w:t>
      </w:r>
      <w:r w:rsidRPr="00853F53">
        <w:rPr>
          <w:b/>
          <w:bCs/>
          <w:color w:val="auto"/>
        </w:rPr>
        <w:t xml:space="preserve"> </w:t>
      </w:r>
      <w:r>
        <w:rPr>
          <w:b/>
          <w:bCs/>
          <w:color w:val="auto"/>
        </w:rPr>
        <w:t xml:space="preserve">it </w:t>
      </w:r>
      <w:r w:rsidRPr="00E20C34">
        <w:rPr>
          <w:b/>
          <w:bCs/>
          <w:color w:val="auto"/>
        </w:rPr>
        <w:t xml:space="preserve">cannot be shared with </w:t>
      </w:r>
      <w:r w:rsidRPr="00853F53">
        <w:rPr>
          <w:b/>
          <w:bCs/>
          <w:color w:val="auto"/>
        </w:rPr>
        <w:t xml:space="preserve">other chipset vendors, </w:t>
      </w:r>
      <w:r>
        <w:rPr>
          <w:b/>
          <w:bCs/>
          <w:color w:val="auto"/>
        </w:rPr>
        <w:t xml:space="preserve">other </w:t>
      </w:r>
      <w:r w:rsidRPr="00853F53">
        <w:rPr>
          <w:b/>
          <w:bCs/>
          <w:color w:val="auto"/>
        </w:rPr>
        <w:t xml:space="preserve">UE vendors, NW vendors, MNOs, and any 3rd entity. </w:t>
      </w:r>
    </w:p>
    <w:p w14:paraId="198D62E6" w14:textId="4D634534" w:rsidR="00005ADC" w:rsidRPr="00A17AD9" w:rsidRDefault="00005ADC" w:rsidP="00005ADC">
      <w:pPr>
        <w:spacing w:after="120"/>
        <w:rPr>
          <w:b/>
          <w:bCs/>
          <w:color w:val="auto"/>
        </w:rPr>
      </w:pPr>
      <w:r>
        <w:rPr>
          <w:b/>
          <w:bCs/>
          <w:color w:val="auto"/>
        </w:rPr>
        <w:t xml:space="preserve">Proposal </w:t>
      </w:r>
      <w:r w:rsidR="004E32DB">
        <w:rPr>
          <w:b/>
          <w:bCs/>
          <w:color w:val="auto"/>
        </w:rPr>
        <w:t>6</w:t>
      </w:r>
      <w:r>
        <w:rPr>
          <w:b/>
          <w:bCs/>
          <w:color w:val="auto"/>
        </w:rPr>
        <w:t xml:space="preserve">: RAN2 discuss </w:t>
      </w:r>
      <w:r w:rsidRPr="006D1603">
        <w:rPr>
          <w:b/>
          <w:bCs/>
          <w:color w:val="auto"/>
        </w:rPr>
        <w:t>why UE-sided data collection needs to be enhanced with MNO controllability for training data transfer and visibility of data content</w:t>
      </w:r>
      <w:r>
        <w:rPr>
          <w:b/>
          <w:bCs/>
          <w:color w:val="auto"/>
        </w:rPr>
        <w:t xml:space="preserve">, including any blocking issue of solution 1a for RAN1 identified AI/ML use cases and how much system benefit the enhancement can achieve.   </w:t>
      </w:r>
      <w:r w:rsidRPr="00A17AD9">
        <w:rPr>
          <w:b/>
          <w:bCs/>
          <w:color w:val="auto"/>
        </w:rPr>
        <w:t xml:space="preserve"> </w:t>
      </w:r>
    </w:p>
    <w:p w14:paraId="6500DD41" w14:textId="77777777" w:rsidR="001F76E2" w:rsidRPr="005E1BC9" w:rsidRDefault="001F76E2" w:rsidP="005E1BC9">
      <w:pPr>
        <w:spacing w:after="120"/>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3692C91" w14:textId="7D1AB76F" w:rsidR="00F14FB7" w:rsidRDefault="00F14FB7" w:rsidP="00F14FB7">
      <w:r>
        <w:t>[</w:t>
      </w:r>
      <w:r w:rsidR="00263EBF">
        <w:t>1</w:t>
      </w:r>
      <w:r>
        <w:t xml:space="preserve">] </w:t>
      </w:r>
      <w:r w:rsidR="00C557DB">
        <w:t>RP-234039</w:t>
      </w:r>
      <w:r w:rsidR="00410B3A">
        <w:t xml:space="preserve">, </w:t>
      </w:r>
      <w:r w:rsidR="00410B3A" w:rsidRPr="00410B3A">
        <w:t xml:space="preserve">New WID: </w:t>
      </w:r>
      <w:r w:rsidR="00C557DB" w:rsidRPr="00C557DB">
        <w:t>New WID on Artificial Intelligence (AI)/Machine Learning (ML) for NR Air Interface</w:t>
      </w:r>
      <w:r w:rsidR="00410B3A" w:rsidRPr="00410B3A">
        <w:t xml:space="preserve">, </w:t>
      </w:r>
      <w:r w:rsidR="00C557DB">
        <w:t>Qualcomm.</w:t>
      </w:r>
    </w:p>
    <w:p w14:paraId="27600AFA" w14:textId="48C9818D" w:rsidR="003C3852" w:rsidRDefault="003C3852" w:rsidP="00F14FB7">
      <w:r>
        <w:t>[2] RAN2#125b, Chair Notes.</w:t>
      </w:r>
    </w:p>
    <w:p w14:paraId="2E2D6C2E" w14:textId="2493314A" w:rsidR="003C3852" w:rsidRPr="00965858" w:rsidRDefault="003C3852" w:rsidP="00F14FB7">
      <w:pPr>
        <w:rPr>
          <w:bCs/>
        </w:rPr>
      </w:pPr>
      <w:r>
        <w:t xml:space="preserve">[3] </w:t>
      </w:r>
      <w:r w:rsidR="00CF019E">
        <w:t xml:space="preserve">R2-24xxxx, </w:t>
      </w:r>
      <w:bookmarkStart w:id="5" w:name="OLE_LINK341"/>
      <w:bookmarkStart w:id="6" w:name="OLE_LINK601"/>
      <w:bookmarkStart w:id="7" w:name="OLE_LINK327"/>
      <w:r w:rsidR="00965858" w:rsidRPr="00965858">
        <w:rPr>
          <w:bCs/>
        </w:rPr>
        <w:t xml:space="preserve">Report of </w:t>
      </w:r>
      <w:bookmarkStart w:id="8" w:name="OLE_LINK79"/>
      <w:bookmarkEnd w:id="5"/>
      <w:r w:rsidR="00965858" w:rsidRPr="00965858">
        <w:rPr>
          <w:bCs/>
        </w:rPr>
        <w:t>[POST125bis][</w:t>
      </w:r>
      <w:proofErr w:type="gramStart"/>
      <w:r w:rsidR="00965858" w:rsidRPr="00965858">
        <w:rPr>
          <w:bCs/>
        </w:rPr>
        <w:t>020][</w:t>
      </w:r>
      <w:proofErr w:type="gramEnd"/>
      <w:r w:rsidR="00965858" w:rsidRPr="00965858">
        <w:rPr>
          <w:bCs/>
        </w:rPr>
        <w:t>AI/ML PHY] UE side data collection</w:t>
      </w:r>
      <w:bookmarkEnd w:id="6"/>
      <w:bookmarkEnd w:id="7"/>
      <w:bookmarkEnd w:id="8"/>
      <w:r w:rsidR="00965858">
        <w:rPr>
          <w:bCs/>
        </w:rPr>
        <w:t>, MediaTek.</w:t>
      </w:r>
    </w:p>
    <w:p w14:paraId="32F60C0D" w14:textId="352D01C1" w:rsidR="00A30ED7" w:rsidRDefault="00A30ED7" w:rsidP="00F14FB7">
      <w:r>
        <w:t>[</w:t>
      </w:r>
      <w:r w:rsidR="003C3852">
        <w:t>4</w:t>
      </w:r>
      <w:r>
        <w:t xml:space="preserve">] TR 38.843-v2.0.1, </w:t>
      </w:r>
      <w:bookmarkStart w:id="9" w:name="specTitle"/>
      <w:r w:rsidRPr="004B4535">
        <w:t>Study on Artificial Intelligence (AI)/Machine Learning (ML) for NR air interface</w:t>
      </w:r>
      <w:bookmarkEnd w:id="9"/>
      <w:r w:rsidRPr="004B4535">
        <w:t xml:space="preserve"> (Release </w:t>
      </w:r>
      <w:bookmarkStart w:id="10" w:name="specRelease"/>
      <w:r w:rsidRPr="004B4535">
        <w:t>18</w:t>
      </w:r>
      <w:bookmarkEnd w:id="10"/>
      <w:r w:rsidRPr="004B4535">
        <w:t>), 2023-12.</w:t>
      </w:r>
    </w:p>
    <w:p w14:paraId="0E07EBE0" w14:textId="26D76826" w:rsidR="00DD3208" w:rsidRDefault="00DD3208" w:rsidP="00DD3208"/>
    <w:sectPr w:rsidR="00DD3208" w:rsidSect="003C26DA">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50F53" w14:textId="77777777" w:rsidR="003C26DA" w:rsidRDefault="003C26DA">
      <w:r>
        <w:separator/>
      </w:r>
    </w:p>
    <w:p w14:paraId="54A9BF50" w14:textId="77777777" w:rsidR="003C26DA" w:rsidRDefault="003C26DA"/>
  </w:endnote>
  <w:endnote w:type="continuationSeparator" w:id="0">
    <w:p w14:paraId="71AA48E9" w14:textId="77777777" w:rsidR="003C26DA" w:rsidRDefault="003C26DA">
      <w:r>
        <w:continuationSeparator/>
      </w:r>
    </w:p>
    <w:p w14:paraId="2CBC12D9" w14:textId="77777777" w:rsidR="003C26DA" w:rsidRDefault="003C26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20B0604020202020204"/>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31A20" w14:textId="77777777" w:rsidR="003C26DA" w:rsidRDefault="003C26DA">
      <w:r>
        <w:separator/>
      </w:r>
    </w:p>
    <w:p w14:paraId="3FFE15BE" w14:textId="77777777" w:rsidR="003C26DA" w:rsidRDefault="003C26DA"/>
  </w:footnote>
  <w:footnote w:type="continuationSeparator" w:id="0">
    <w:p w14:paraId="181D50D3" w14:textId="77777777" w:rsidR="003C26DA" w:rsidRDefault="003C26DA">
      <w:r>
        <w:continuationSeparator/>
      </w:r>
    </w:p>
    <w:p w14:paraId="37B27443" w14:textId="77777777" w:rsidR="003C26DA" w:rsidRDefault="003C26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CE3016D"/>
    <w:multiLevelType w:val="multilevel"/>
    <w:tmpl w:val="0CE3016D"/>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EE44E96"/>
    <w:multiLevelType w:val="hybridMultilevel"/>
    <w:tmpl w:val="B878892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9014DE"/>
    <w:multiLevelType w:val="hybridMultilevel"/>
    <w:tmpl w:val="7DAA6972"/>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A562DE"/>
    <w:multiLevelType w:val="hybridMultilevel"/>
    <w:tmpl w:val="4B56A1FA"/>
    <w:lvl w:ilvl="0" w:tplc="7108D9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B04516"/>
    <w:multiLevelType w:val="hybridMultilevel"/>
    <w:tmpl w:val="537E8C0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212D02"/>
    <w:multiLevelType w:val="hybridMultilevel"/>
    <w:tmpl w:val="B1A6C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33065A"/>
    <w:multiLevelType w:val="hybridMultilevel"/>
    <w:tmpl w:val="DCE4A8CC"/>
    <w:lvl w:ilvl="0" w:tplc="FFFFFFFF">
      <w:start w:val="1"/>
      <w:numFmt w:val="decimal"/>
      <w:lvlText w:val="%1)"/>
      <w:lvlJc w:val="left"/>
      <w:pPr>
        <w:ind w:left="877" w:hanging="360"/>
      </w:p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21" w15:restartNumberingAfterBreak="0">
    <w:nsid w:val="4CC0385C"/>
    <w:multiLevelType w:val="hybridMultilevel"/>
    <w:tmpl w:val="DCE4A8CC"/>
    <w:lvl w:ilvl="0" w:tplc="FFFFFFFF">
      <w:start w:val="1"/>
      <w:numFmt w:val="decimal"/>
      <w:lvlText w:val="%1)"/>
      <w:lvlJc w:val="left"/>
      <w:pPr>
        <w:ind w:left="877" w:hanging="360"/>
      </w:p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22"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B95585"/>
    <w:multiLevelType w:val="hybridMultilevel"/>
    <w:tmpl w:val="BEA20858"/>
    <w:lvl w:ilvl="0" w:tplc="FFFFFFFF">
      <w:start w:val="1"/>
      <w:numFmt w:val="bullet"/>
      <w:lvlText w:val="•"/>
      <w:lvlJc w:val="left"/>
      <w:pPr>
        <w:ind w:left="420" w:hanging="420"/>
      </w:pPr>
      <w:rPr>
        <w:rFonts w:ascii="Arial" w:hAnsi="Arial" w:hint="default"/>
      </w:rPr>
    </w:lvl>
    <w:lvl w:ilvl="1" w:tplc="A48AD00C">
      <w:numFmt w:val="bullet"/>
      <w:lvlText w:val="-"/>
      <w:lvlJc w:val="left"/>
      <w:pPr>
        <w:ind w:left="840" w:hanging="420"/>
      </w:pPr>
      <w:rPr>
        <w:rFonts w:ascii="Times New Roman" w:eastAsiaTheme="minorEastAsia"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4915F0"/>
    <w:multiLevelType w:val="hybridMultilevel"/>
    <w:tmpl w:val="7ED2D5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D6E1B7B"/>
    <w:multiLevelType w:val="hybridMultilevel"/>
    <w:tmpl w:val="E9DE9F9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351536"/>
    <w:multiLevelType w:val="hybridMultilevel"/>
    <w:tmpl w:val="C25606F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2"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5BA4E0B"/>
    <w:multiLevelType w:val="multilevel"/>
    <w:tmpl w:val="65BA4E0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6" w15:restartNumberingAfterBreak="0">
    <w:nsid w:val="68945267"/>
    <w:multiLevelType w:val="hybridMultilevel"/>
    <w:tmpl w:val="DCE4A8CC"/>
    <w:lvl w:ilvl="0" w:tplc="04090011">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37"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762E2130"/>
    <w:multiLevelType w:val="hybridMultilevel"/>
    <w:tmpl w:val="B12EDD6E"/>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C60779"/>
    <w:multiLevelType w:val="hybridMultilevel"/>
    <w:tmpl w:val="B12EDD6E"/>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43"/>
  </w:num>
  <w:num w:numId="2" w16cid:durableId="2123449102">
    <w:abstractNumId w:val="19"/>
  </w:num>
  <w:num w:numId="3" w16cid:durableId="868225439">
    <w:abstractNumId w:val="38"/>
  </w:num>
  <w:num w:numId="4" w16cid:durableId="1147404626">
    <w:abstractNumId w:val="0"/>
  </w:num>
  <w:num w:numId="5" w16cid:durableId="1617247771">
    <w:abstractNumId w:val="15"/>
  </w:num>
  <w:num w:numId="6" w16cid:durableId="1667317774">
    <w:abstractNumId w:val="16"/>
  </w:num>
  <w:num w:numId="7" w16cid:durableId="1846817506">
    <w:abstractNumId w:val="37"/>
  </w:num>
  <w:num w:numId="8" w16cid:durableId="6370603">
    <w:abstractNumId w:val="3"/>
  </w:num>
  <w:num w:numId="9" w16cid:durableId="187061277">
    <w:abstractNumId w:val="10"/>
  </w:num>
  <w:num w:numId="10" w16cid:durableId="1061713598">
    <w:abstractNumId w:val="23"/>
  </w:num>
  <w:num w:numId="11" w16cid:durableId="1662855977">
    <w:abstractNumId w:val="35"/>
  </w:num>
  <w:num w:numId="12" w16cid:durableId="199099323">
    <w:abstractNumId w:val="22"/>
  </w:num>
  <w:num w:numId="13" w16cid:durableId="1008674846">
    <w:abstractNumId w:val="32"/>
  </w:num>
  <w:num w:numId="14" w16cid:durableId="887956527">
    <w:abstractNumId w:val="1"/>
  </w:num>
  <w:num w:numId="15" w16cid:durableId="662591031">
    <w:abstractNumId w:val="13"/>
  </w:num>
  <w:num w:numId="16" w16cid:durableId="1970893330">
    <w:abstractNumId w:val="34"/>
  </w:num>
  <w:num w:numId="17" w16cid:durableId="2088770090">
    <w:abstractNumId w:val="2"/>
  </w:num>
  <w:num w:numId="18" w16cid:durableId="661355064">
    <w:abstractNumId w:val="42"/>
  </w:num>
  <w:num w:numId="19" w16cid:durableId="331880263">
    <w:abstractNumId w:val="27"/>
  </w:num>
  <w:num w:numId="20" w16cid:durableId="1877500358">
    <w:abstractNumId w:val="11"/>
  </w:num>
  <w:num w:numId="21" w16cid:durableId="2110656220">
    <w:abstractNumId w:val="14"/>
  </w:num>
  <w:num w:numId="22" w16cid:durableId="1930698286">
    <w:abstractNumId w:val="24"/>
  </w:num>
  <w:num w:numId="23" w16cid:durableId="1287466635">
    <w:abstractNumId w:val="26"/>
  </w:num>
  <w:num w:numId="24" w16cid:durableId="1792432736">
    <w:abstractNumId w:val="5"/>
  </w:num>
  <w:num w:numId="25" w16cid:durableId="1851409258">
    <w:abstractNumId w:val="39"/>
  </w:num>
  <w:num w:numId="26" w16cid:durableId="1361198967">
    <w:abstractNumId w:val="6"/>
  </w:num>
  <w:num w:numId="27" w16cid:durableId="615599331">
    <w:abstractNumId w:val="28"/>
  </w:num>
  <w:num w:numId="28" w16cid:durableId="1218392659">
    <w:abstractNumId w:val="31"/>
  </w:num>
  <w:num w:numId="29" w16cid:durableId="432170833">
    <w:abstractNumId w:val="30"/>
  </w:num>
  <w:num w:numId="30" w16cid:durableId="637540749">
    <w:abstractNumId w:val="7"/>
  </w:num>
  <w:num w:numId="31" w16cid:durableId="1560633901">
    <w:abstractNumId w:val="8"/>
  </w:num>
  <w:num w:numId="32" w16cid:durableId="1054816554">
    <w:abstractNumId w:val="12"/>
  </w:num>
  <w:num w:numId="33" w16cid:durableId="2071003932">
    <w:abstractNumId w:val="36"/>
  </w:num>
  <w:num w:numId="34" w16cid:durableId="1714189630">
    <w:abstractNumId w:val="21"/>
  </w:num>
  <w:num w:numId="35" w16cid:durableId="1534998215">
    <w:abstractNumId w:val="9"/>
  </w:num>
  <w:num w:numId="36" w16cid:durableId="705954487">
    <w:abstractNumId w:val="25"/>
  </w:num>
  <w:num w:numId="37" w16cid:durableId="120270559">
    <w:abstractNumId w:val="29"/>
  </w:num>
  <w:num w:numId="38" w16cid:durableId="698892972">
    <w:abstractNumId w:val="40"/>
  </w:num>
  <w:num w:numId="39" w16cid:durableId="1571500803">
    <w:abstractNumId w:val="41"/>
  </w:num>
  <w:num w:numId="40" w16cid:durableId="1410033757">
    <w:abstractNumId w:val="4"/>
  </w:num>
  <w:num w:numId="41" w16cid:durableId="1470126407">
    <w:abstractNumId w:val="18"/>
  </w:num>
  <w:num w:numId="42" w16cid:durableId="1789273543">
    <w:abstractNumId w:val="20"/>
  </w:num>
  <w:num w:numId="43" w16cid:durableId="1413427408">
    <w:abstractNumId w:val="33"/>
  </w:num>
  <w:num w:numId="44" w16cid:durableId="28200609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3BF"/>
    <w:rsid w:val="00003BB6"/>
    <w:rsid w:val="000040C8"/>
    <w:rsid w:val="0000440C"/>
    <w:rsid w:val="00004438"/>
    <w:rsid w:val="00004470"/>
    <w:rsid w:val="00004742"/>
    <w:rsid w:val="00004A07"/>
    <w:rsid w:val="00004AFF"/>
    <w:rsid w:val="00004C9C"/>
    <w:rsid w:val="00005370"/>
    <w:rsid w:val="000053F3"/>
    <w:rsid w:val="00005722"/>
    <w:rsid w:val="00005A71"/>
    <w:rsid w:val="00005ADC"/>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9AC"/>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56C"/>
    <w:rsid w:val="00016E9A"/>
    <w:rsid w:val="00017125"/>
    <w:rsid w:val="00017270"/>
    <w:rsid w:val="00017A9B"/>
    <w:rsid w:val="000202DE"/>
    <w:rsid w:val="000204B5"/>
    <w:rsid w:val="0002068F"/>
    <w:rsid w:val="000209DC"/>
    <w:rsid w:val="0002165D"/>
    <w:rsid w:val="00021721"/>
    <w:rsid w:val="000225C2"/>
    <w:rsid w:val="00022769"/>
    <w:rsid w:val="0002281A"/>
    <w:rsid w:val="00022B1F"/>
    <w:rsid w:val="00022CAC"/>
    <w:rsid w:val="00022DDE"/>
    <w:rsid w:val="0002334B"/>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E35"/>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506"/>
    <w:rsid w:val="000606C6"/>
    <w:rsid w:val="00060D1F"/>
    <w:rsid w:val="00060F8B"/>
    <w:rsid w:val="000612B7"/>
    <w:rsid w:val="00061927"/>
    <w:rsid w:val="00061C62"/>
    <w:rsid w:val="00061D31"/>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6DE"/>
    <w:rsid w:val="000718D3"/>
    <w:rsid w:val="00071A7B"/>
    <w:rsid w:val="00071F64"/>
    <w:rsid w:val="00071FBE"/>
    <w:rsid w:val="000720CB"/>
    <w:rsid w:val="0007255E"/>
    <w:rsid w:val="000726A3"/>
    <w:rsid w:val="000728AB"/>
    <w:rsid w:val="00072BEB"/>
    <w:rsid w:val="00072C60"/>
    <w:rsid w:val="000733F8"/>
    <w:rsid w:val="000736BD"/>
    <w:rsid w:val="000737E7"/>
    <w:rsid w:val="0007462E"/>
    <w:rsid w:val="00074902"/>
    <w:rsid w:val="00074C7D"/>
    <w:rsid w:val="00075358"/>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DE"/>
    <w:rsid w:val="00085CEC"/>
    <w:rsid w:val="00085E0D"/>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084"/>
    <w:rsid w:val="000A01C0"/>
    <w:rsid w:val="000A051C"/>
    <w:rsid w:val="000A0C29"/>
    <w:rsid w:val="000A0C9D"/>
    <w:rsid w:val="000A0D31"/>
    <w:rsid w:val="000A0E06"/>
    <w:rsid w:val="000A1269"/>
    <w:rsid w:val="000A1333"/>
    <w:rsid w:val="000A142E"/>
    <w:rsid w:val="000A1481"/>
    <w:rsid w:val="000A153D"/>
    <w:rsid w:val="000A19BA"/>
    <w:rsid w:val="000A1AE6"/>
    <w:rsid w:val="000A1BF7"/>
    <w:rsid w:val="000A2084"/>
    <w:rsid w:val="000A2624"/>
    <w:rsid w:val="000A263B"/>
    <w:rsid w:val="000A2795"/>
    <w:rsid w:val="000A27BB"/>
    <w:rsid w:val="000A2862"/>
    <w:rsid w:val="000A28B6"/>
    <w:rsid w:val="000A2BA3"/>
    <w:rsid w:val="000A2DB3"/>
    <w:rsid w:val="000A2E98"/>
    <w:rsid w:val="000A30E7"/>
    <w:rsid w:val="000A3E81"/>
    <w:rsid w:val="000A45B2"/>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5D3D"/>
    <w:rsid w:val="000B630A"/>
    <w:rsid w:val="000B64CF"/>
    <w:rsid w:val="000B64D1"/>
    <w:rsid w:val="000B67D3"/>
    <w:rsid w:val="000B6A4A"/>
    <w:rsid w:val="000B784F"/>
    <w:rsid w:val="000B7BFF"/>
    <w:rsid w:val="000B7EEC"/>
    <w:rsid w:val="000C080B"/>
    <w:rsid w:val="000C095F"/>
    <w:rsid w:val="000C0D6B"/>
    <w:rsid w:val="000C1062"/>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49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7D6"/>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8BA"/>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4FC9"/>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CD7"/>
    <w:rsid w:val="0011216B"/>
    <w:rsid w:val="00112202"/>
    <w:rsid w:val="00112BC2"/>
    <w:rsid w:val="00112C13"/>
    <w:rsid w:val="00112F2F"/>
    <w:rsid w:val="0011321F"/>
    <w:rsid w:val="001132E0"/>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ADD"/>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0EA5"/>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35C"/>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8D9"/>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88"/>
    <w:rsid w:val="001612C2"/>
    <w:rsid w:val="00161399"/>
    <w:rsid w:val="00161498"/>
    <w:rsid w:val="00161621"/>
    <w:rsid w:val="0016183E"/>
    <w:rsid w:val="00161BEA"/>
    <w:rsid w:val="00161CE0"/>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41F8"/>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7D3"/>
    <w:rsid w:val="00167E04"/>
    <w:rsid w:val="0017094C"/>
    <w:rsid w:val="00170A50"/>
    <w:rsid w:val="00170A95"/>
    <w:rsid w:val="00170CD0"/>
    <w:rsid w:val="00170E0D"/>
    <w:rsid w:val="00170EFF"/>
    <w:rsid w:val="001710C0"/>
    <w:rsid w:val="0017258C"/>
    <w:rsid w:val="001726A5"/>
    <w:rsid w:val="001729EE"/>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4E36"/>
    <w:rsid w:val="0018550B"/>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9EF"/>
    <w:rsid w:val="00190EB5"/>
    <w:rsid w:val="00191196"/>
    <w:rsid w:val="00191290"/>
    <w:rsid w:val="00191A2C"/>
    <w:rsid w:val="00191A91"/>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1A8"/>
    <w:rsid w:val="001A42C8"/>
    <w:rsid w:val="001A457C"/>
    <w:rsid w:val="001A46D6"/>
    <w:rsid w:val="001A493D"/>
    <w:rsid w:val="001A5351"/>
    <w:rsid w:val="001A540C"/>
    <w:rsid w:val="001A598F"/>
    <w:rsid w:val="001A5BE4"/>
    <w:rsid w:val="001A5FED"/>
    <w:rsid w:val="001A63D8"/>
    <w:rsid w:val="001A69AE"/>
    <w:rsid w:val="001A7084"/>
    <w:rsid w:val="001A7138"/>
    <w:rsid w:val="001A71F4"/>
    <w:rsid w:val="001A7737"/>
    <w:rsid w:val="001A778E"/>
    <w:rsid w:val="001A7B73"/>
    <w:rsid w:val="001A7BDC"/>
    <w:rsid w:val="001A7EA2"/>
    <w:rsid w:val="001B0210"/>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AC3"/>
    <w:rsid w:val="001B2B65"/>
    <w:rsid w:val="001B3199"/>
    <w:rsid w:val="001B36E4"/>
    <w:rsid w:val="001B3756"/>
    <w:rsid w:val="001B3852"/>
    <w:rsid w:val="001B3C22"/>
    <w:rsid w:val="001B3D7E"/>
    <w:rsid w:val="001B4217"/>
    <w:rsid w:val="001B499F"/>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290"/>
    <w:rsid w:val="001D53ED"/>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A6"/>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1B7"/>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564"/>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2BC"/>
    <w:rsid w:val="0021433F"/>
    <w:rsid w:val="0021466B"/>
    <w:rsid w:val="002147C8"/>
    <w:rsid w:val="00214AF0"/>
    <w:rsid w:val="00214E14"/>
    <w:rsid w:val="00214E3A"/>
    <w:rsid w:val="00215459"/>
    <w:rsid w:val="002156E2"/>
    <w:rsid w:val="00215701"/>
    <w:rsid w:val="00216022"/>
    <w:rsid w:val="00216434"/>
    <w:rsid w:val="00216ED0"/>
    <w:rsid w:val="002172BC"/>
    <w:rsid w:val="00217702"/>
    <w:rsid w:val="00217CBC"/>
    <w:rsid w:val="0022000A"/>
    <w:rsid w:val="00220861"/>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9A7"/>
    <w:rsid w:val="0022319C"/>
    <w:rsid w:val="00223689"/>
    <w:rsid w:val="00223BB6"/>
    <w:rsid w:val="00223E2C"/>
    <w:rsid w:val="00223EF5"/>
    <w:rsid w:val="0022428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286"/>
    <w:rsid w:val="0023738A"/>
    <w:rsid w:val="0023758C"/>
    <w:rsid w:val="002376C0"/>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9C6"/>
    <w:rsid w:val="00261B3F"/>
    <w:rsid w:val="00261DC6"/>
    <w:rsid w:val="0026221E"/>
    <w:rsid w:val="00262585"/>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CBA"/>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A6"/>
    <w:rsid w:val="00277D84"/>
    <w:rsid w:val="00277EEF"/>
    <w:rsid w:val="0028065F"/>
    <w:rsid w:val="00280751"/>
    <w:rsid w:val="00280785"/>
    <w:rsid w:val="0028092F"/>
    <w:rsid w:val="00280E90"/>
    <w:rsid w:val="002814A8"/>
    <w:rsid w:val="0028196A"/>
    <w:rsid w:val="00281F10"/>
    <w:rsid w:val="0028234D"/>
    <w:rsid w:val="00282425"/>
    <w:rsid w:val="00282527"/>
    <w:rsid w:val="00282725"/>
    <w:rsid w:val="00282881"/>
    <w:rsid w:val="0028289F"/>
    <w:rsid w:val="00282F2D"/>
    <w:rsid w:val="002832B6"/>
    <w:rsid w:val="002836D1"/>
    <w:rsid w:val="002836FD"/>
    <w:rsid w:val="00283D7D"/>
    <w:rsid w:val="00283F98"/>
    <w:rsid w:val="00283FEA"/>
    <w:rsid w:val="0028412B"/>
    <w:rsid w:val="0028425A"/>
    <w:rsid w:val="00284B16"/>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0AA"/>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30"/>
    <w:rsid w:val="002A5CC1"/>
    <w:rsid w:val="002A5E2E"/>
    <w:rsid w:val="002A5E9B"/>
    <w:rsid w:val="002A6179"/>
    <w:rsid w:val="002A6219"/>
    <w:rsid w:val="002A67C5"/>
    <w:rsid w:val="002A6845"/>
    <w:rsid w:val="002A6D8D"/>
    <w:rsid w:val="002A74C3"/>
    <w:rsid w:val="002A7676"/>
    <w:rsid w:val="002A784A"/>
    <w:rsid w:val="002A7D4C"/>
    <w:rsid w:val="002A7E75"/>
    <w:rsid w:val="002A7FA0"/>
    <w:rsid w:val="002B0755"/>
    <w:rsid w:val="002B0A67"/>
    <w:rsid w:val="002B0ABF"/>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C7E8E"/>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860"/>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1C9D"/>
    <w:rsid w:val="002E2414"/>
    <w:rsid w:val="002E28CB"/>
    <w:rsid w:val="002E298C"/>
    <w:rsid w:val="002E2A9D"/>
    <w:rsid w:val="002E3058"/>
    <w:rsid w:val="002E3097"/>
    <w:rsid w:val="002E34ED"/>
    <w:rsid w:val="002E3994"/>
    <w:rsid w:val="002E3D1D"/>
    <w:rsid w:val="002E3ECD"/>
    <w:rsid w:val="002E470E"/>
    <w:rsid w:val="002E4BCF"/>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CF5"/>
    <w:rsid w:val="0030720E"/>
    <w:rsid w:val="00307BD7"/>
    <w:rsid w:val="00307F08"/>
    <w:rsid w:val="0031064D"/>
    <w:rsid w:val="003107E7"/>
    <w:rsid w:val="003108B8"/>
    <w:rsid w:val="00310A23"/>
    <w:rsid w:val="00310B78"/>
    <w:rsid w:val="00310D94"/>
    <w:rsid w:val="00310F28"/>
    <w:rsid w:val="003110AA"/>
    <w:rsid w:val="00311564"/>
    <w:rsid w:val="00311711"/>
    <w:rsid w:val="00311ABB"/>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8AE"/>
    <w:rsid w:val="00315A45"/>
    <w:rsid w:val="00315A99"/>
    <w:rsid w:val="00315B04"/>
    <w:rsid w:val="00315CF6"/>
    <w:rsid w:val="00316680"/>
    <w:rsid w:val="003166C1"/>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9C8"/>
    <w:rsid w:val="00326A22"/>
    <w:rsid w:val="00326F50"/>
    <w:rsid w:val="0032713B"/>
    <w:rsid w:val="003272C4"/>
    <w:rsid w:val="00327414"/>
    <w:rsid w:val="0032790D"/>
    <w:rsid w:val="00327A46"/>
    <w:rsid w:val="00327CB7"/>
    <w:rsid w:val="00327E9F"/>
    <w:rsid w:val="00327F28"/>
    <w:rsid w:val="00330060"/>
    <w:rsid w:val="00330149"/>
    <w:rsid w:val="00330461"/>
    <w:rsid w:val="0033052F"/>
    <w:rsid w:val="003306FA"/>
    <w:rsid w:val="00330B53"/>
    <w:rsid w:val="00330C2B"/>
    <w:rsid w:val="003314DE"/>
    <w:rsid w:val="003317C7"/>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05E"/>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DE5"/>
    <w:rsid w:val="00336F49"/>
    <w:rsid w:val="00337349"/>
    <w:rsid w:val="00337570"/>
    <w:rsid w:val="003379F0"/>
    <w:rsid w:val="00337ECD"/>
    <w:rsid w:val="0034021F"/>
    <w:rsid w:val="00340390"/>
    <w:rsid w:val="003403DE"/>
    <w:rsid w:val="00340551"/>
    <w:rsid w:val="00340701"/>
    <w:rsid w:val="00340D8E"/>
    <w:rsid w:val="00341028"/>
    <w:rsid w:val="0034128E"/>
    <w:rsid w:val="00341537"/>
    <w:rsid w:val="003415FC"/>
    <w:rsid w:val="00341937"/>
    <w:rsid w:val="00341EB3"/>
    <w:rsid w:val="0034205E"/>
    <w:rsid w:val="00342268"/>
    <w:rsid w:val="003429DC"/>
    <w:rsid w:val="00342C06"/>
    <w:rsid w:val="00342E78"/>
    <w:rsid w:val="00342EC6"/>
    <w:rsid w:val="00343526"/>
    <w:rsid w:val="003435FF"/>
    <w:rsid w:val="00343E90"/>
    <w:rsid w:val="00344682"/>
    <w:rsid w:val="003446C3"/>
    <w:rsid w:val="00344D83"/>
    <w:rsid w:val="003452B4"/>
    <w:rsid w:val="00345520"/>
    <w:rsid w:val="0034560B"/>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2D35"/>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577B0"/>
    <w:rsid w:val="00357AD6"/>
    <w:rsid w:val="00360056"/>
    <w:rsid w:val="003600CE"/>
    <w:rsid w:val="00360153"/>
    <w:rsid w:val="0036031F"/>
    <w:rsid w:val="003604D8"/>
    <w:rsid w:val="00360843"/>
    <w:rsid w:val="00360A6D"/>
    <w:rsid w:val="00360B73"/>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2DA"/>
    <w:rsid w:val="00364484"/>
    <w:rsid w:val="0036474B"/>
    <w:rsid w:val="00364A37"/>
    <w:rsid w:val="00364EAC"/>
    <w:rsid w:val="00364F08"/>
    <w:rsid w:val="003650FD"/>
    <w:rsid w:val="00365263"/>
    <w:rsid w:val="00365331"/>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6DA"/>
    <w:rsid w:val="003C2CD9"/>
    <w:rsid w:val="003C3296"/>
    <w:rsid w:val="003C3634"/>
    <w:rsid w:val="003C3852"/>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266"/>
    <w:rsid w:val="003D543F"/>
    <w:rsid w:val="003D548E"/>
    <w:rsid w:val="003D5498"/>
    <w:rsid w:val="003D54CB"/>
    <w:rsid w:val="003D54D3"/>
    <w:rsid w:val="003D5831"/>
    <w:rsid w:val="003D5CB2"/>
    <w:rsid w:val="003D5E5C"/>
    <w:rsid w:val="003D5F25"/>
    <w:rsid w:val="003D600B"/>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8B3"/>
    <w:rsid w:val="00411BC8"/>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5AE"/>
    <w:rsid w:val="004152A2"/>
    <w:rsid w:val="00415865"/>
    <w:rsid w:val="004159D5"/>
    <w:rsid w:val="00415AA0"/>
    <w:rsid w:val="00415B58"/>
    <w:rsid w:val="00415F12"/>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547"/>
    <w:rsid w:val="0042483E"/>
    <w:rsid w:val="00424B3F"/>
    <w:rsid w:val="00425455"/>
    <w:rsid w:val="00425627"/>
    <w:rsid w:val="004258A1"/>
    <w:rsid w:val="00425A77"/>
    <w:rsid w:val="00425E1A"/>
    <w:rsid w:val="004263FA"/>
    <w:rsid w:val="00426E5D"/>
    <w:rsid w:val="00426F04"/>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056"/>
    <w:rsid w:val="004331F6"/>
    <w:rsid w:val="00433790"/>
    <w:rsid w:val="004337F6"/>
    <w:rsid w:val="00433E5C"/>
    <w:rsid w:val="004342AD"/>
    <w:rsid w:val="00434C35"/>
    <w:rsid w:val="00435340"/>
    <w:rsid w:val="00435AEA"/>
    <w:rsid w:val="00436569"/>
    <w:rsid w:val="004365CC"/>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A8B"/>
    <w:rsid w:val="00446C6F"/>
    <w:rsid w:val="00446C96"/>
    <w:rsid w:val="00447135"/>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271"/>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BA8"/>
    <w:rsid w:val="00491D5E"/>
    <w:rsid w:val="00492178"/>
    <w:rsid w:val="004926B5"/>
    <w:rsid w:val="00492D46"/>
    <w:rsid w:val="0049311B"/>
    <w:rsid w:val="004931FF"/>
    <w:rsid w:val="00493489"/>
    <w:rsid w:val="0049378D"/>
    <w:rsid w:val="004939F4"/>
    <w:rsid w:val="00493DFF"/>
    <w:rsid w:val="00493FBC"/>
    <w:rsid w:val="004942E8"/>
    <w:rsid w:val="0049455E"/>
    <w:rsid w:val="0049462A"/>
    <w:rsid w:val="00494932"/>
    <w:rsid w:val="00494C76"/>
    <w:rsid w:val="0049550A"/>
    <w:rsid w:val="00495673"/>
    <w:rsid w:val="00495991"/>
    <w:rsid w:val="00495B3B"/>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E1"/>
    <w:rsid w:val="004A20D5"/>
    <w:rsid w:val="004A24A3"/>
    <w:rsid w:val="004A2A4D"/>
    <w:rsid w:val="004A2B78"/>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DA3"/>
    <w:rsid w:val="004C2E56"/>
    <w:rsid w:val="004C31CF"/>
    <w:rsid w:val="004C32A3"/>
    <w:rsid w:val="004C34C5"/>
    <w:rsid w:val="004C3880"/>
    <w:rsid w:val="004C3C06"/>
    <w:rsid w:val="004C3FC3"/>
    <w:rsid w:val="004C4554"/>
    <w:rsid w:val="004C4AFB"/>
    <w:rsid w:val="004C4F75"/>
    <w:rsid w:val="004C52E5"/>
    <w:rsid w:val="004C5714"/>
    <w:rsid w:val="004C5ACF"/>
    <w:rsid w:val="004C5D0B"/>
    <w:rsid w:val="004C5D6E"/>
    <w:rsid w:val="004C617D"/>
    <w:rsid w:val="004C63EB"/>
    <w:rsid w:val="004C6409"/>
    <w:rsid w:val="004C646D"/>
    <w:rsid w:val="004C66EE"/>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5C0"/>
    <w:rsid w:val="004D1833"/>
    <w:rsid w:val="004D1BF1"/>
    <w:rsid w:val="004D1C4D"/>
    <w:rsid w:val="004D1CAC"/>
    <w:rsid w:val="004D1CB4"/>
    <w:rsid w:val="004D1ECD"/>
    <w:rsid w:val="004D2115"/>
    <w:rsid w:val="004D23C0"/>
    <w:rsid w:val="004D258F"/>
    <w:rsid w:val="004D2835"/>
    <w:rsid w:val="004D2845"/>
    <w:rsid w:val="004D2BB8"/>
    <w:rsid w:val="004D2D51"/>
    <w:rsid w:val="004D2F3E"/>
    <w:rsid w:val="004D2F67"/>
    <w:rsid w:val="004D39E3"/>
    <w:rsid w:val="004D404B"/>
    <w:rsid w:val="004D4513"/>
    <w:rsid w:val="004D4849"/>
    <w:rsid w:val="004D4ACE"/>
    <w:rsid w:val="004D4CEC"/>
    <w:rsid w:val="004D4D4E"/>
    <w:rsid w:val="004D544B"/>
    <w:rsid w:val="004D58FC"/>
    <w:rsid w:val="004D6142"/>
    <w:rsid w:val="004D6148"/>
    <w:rsid w:val="004D684A"/>
    <w:rsid w:val="004D68B9"/>
    <w:rsid w:val="004D6A08"/>
    <w:rsid w:val="004D6AA4"/>
    <w:rsid w:val="004D6CA1"/>
    <w:rsid w:val="004D6CF9"/>
    <w:rsid w:val="004D6EB9"/>
    <w:rsid w:val="004D6FCF"/>
    <w:rsid w:val="004D7C7D"/>
    <w:rsid w:val="004D7DA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66"/>
    <w:rsid w:val="004E2C0F"/>
    <w:rsid w:val="004E2D69"/>
    <w:rsid w:val="004E2EA4"/>
    <w:rsid w:val="004E2EC3"/>
    <w:rsid w:val="004E32DB"/>
    <w:rsid w:val="004E32E9"/>
    <w:rsid w:val="004E3965"/>
    <w:rsid w:val="004E4081"/>
    <w:rsid w:val="004E40E2"/>
    <w:rsid w:val="004E420D"/>
    <w:rsid w:val="004E4600"/>
    <w:rsid w:val="004E482C"/>
    <w:rsid w:val="004E491E"/>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690"/>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7B4"/>
    <w:rsid w:val="00511918"/>
    <w:rsid w:val="00511BAD"/>
    <w:rsid w:val="00512011"/>
    <w:rsid w:val="005121D4"/>
    <w:rsid w:val="0051239C"/>
    <w:rsid w:val="005124EF"/>
    <w:rsid w:val="00512EC9"/>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92D"/>
    <w:rsid w:val="00527CD3"/>
    <w:rsid w:val="00527E07"/>
    <w:rsid w:val="00530361"/>
    <w:rsid w:val="00530ACA"/>
    <w:rsid w:val="00530BDB"/>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51"/>
    <w:rsid w:val="00536470"/>
    <w:rsid w:val="00536610"/>
    <w:rsid w:val="00536B6D"/>
    <w:rsid w:val="00537307"/>
    <w:rsid w:val="00537371"/>
    <w:rsid w:val="0053742B"/>
    <w:rsid w:val="0053797F"/>
    <w:rsid w:val="00537985"/>
    <w:rsid w:val="00537A8A"/>
    <w:rsid w:val="00537B66"/>
    <w:rsid w:val="00537CF3"/>
    <w:rsid w:val="00537EFD"/>
    <w:rsid w:val="00537F43"/>
    <w:rsid w:val="0054000E"/>
    <w:rsid w:val="0054034D"/>
    <w:rsid w:val="00540445"/>
    <w:rsid w:val="0054083C"/>
    <w:rsid w:val="00541125"/>
    <w:rsid w:val="00541376"/>
    <w:rsid w:val="005414C7"/>
    <w:rsid w:val="0054161B"/>
    <w:rsid w:val="005416D0"/>
    <w:rsid w:val="00541DBB"/>
    <w:rsid w:val="00541E12"/>
    <w:rsid w:val="00542157"/>
    <w:rsid w:val="005424C8"/>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8B6"/>
    <w:rsid w:val="005639AD"/>
    <w:rsid w:val="00563AA3"/>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318"/>
    <w:rsid w:val="005667FC"/>
    <w:rsid w:val="00566855"/>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40E"/>
    <w:rsid w:val="0057372A"/>
    <w:rsid w:val="00573EBE"/>
    <w:rsid w:val="005743A3"/>
    <w:rsid w:val="005745C1"/>
    <w:rsid w:val="005748C5"/>
    <w:rsid w:val="00574A8C"/>
    <w:rsid w:val="00574CD7"/>
    <w:rsid w:val="00574E59"/>
    <w:rsid w:val="0057534A"/>
    <w:rsid w:val="005762F8"/>
    <w:rsid w:val="005764B8"/>
    <w:rsid w:val="005767F4"/>
    <w:rsid w:val="005768A2"/>
    <w:rsid w:val="0057694D"/>
    <w:rsid w:val="00576B23"/>
    <w:rsid w:val="00576B33"/>
    <w:rsid w:val="0057703D"/>
    <w:rsid w:val="0057703F"/>
    <w:rsid w:val="005771A2"/>
    <w:rsid w:val="0057728C"/>
    <w:rsid w:val="00577355"/>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E68"/>
    <w:rsid w:val="0058208F"/>
    <w:rsid w:val="0058212A"/>
    <w:rsid w:val="00582142"/>
    <w:rsid w:val="005824F6"/>
    <w:rsid w:val="005825F5"/>
    <w:rsid w:val="00582C22"/>
    <w:rsid w:val="00582CAD"/>
    <w:rsid w:val="00582E27"/>
    <w:rsid w:val="00583003"/>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4B9"/>
    <w:rsid w:val="00590C52"/>
    <w:rsid w:val="00590E84"/>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13A"/>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7C6"/>
    <w:rsid w:val="005A0975"/>
    <w:rsid w:val="005A0E44"/>
    <w:rsid w:val="005A0EBE"/>
    <w:rsid w:val="005A0F84"/>
    <w:rsid w:val="005A1510"/>
    <w:rsid w:val="005A16E7"/>
    <w:rsid w:val="005A18C2"/>
    <w:rsid w:val="005A1930"/>
    <w:rsid w:val="005A1949"/>
    <w:rsid w:val="005A2005"/>
    <w:rsid w:val="005A2317"/>
    <w:rsid w:val="005A245E"/>
    <w:rsid w:val="005A2615"/>
    <w:rsid w:val="005A292A"/>
    <w:rsid w:val="005A2A84"/>
    <w:rsid w:val="005A2B9E"/>
    <w:rsid w:val="005A2D73"/>
    <w:rsid w:val="005A31D7"/>
    <w:rsid w:val="005A3253"/>
    <w:rsid w:val="005A3256"/>
    <w:rsid w:val="005A3294"/>
    <w:rsid w:val="005A33B2"/>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3B6"/>
    <w:rsid w:val="005B5799"/>
    <w:rsid w:val="005B57C7"/>
    <w:rsid w:val="005B57F1"/>
    <w:rsid w:val="005B5813"/>
    <w:rsid w:val="005B594B"/>
    <w:rsid w:val="005B62BF"/>
    <w:rsid w:val="005B6318"/>
    <w:rsid w:val="005B692E"/>
    <w:rsid w:val="005B70DC"/>
    <w:rsid w:val="005B7467"/>
    <w:rsid w:val="005B7498"/>
    <w:rsid w:val="005B753A"/>
    <w:rsid w:val="005C05B9"/>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E"/>
    <w:rsid w:val="005C5012"/>
    <w:rsid w:val="005C5B78"/>
    <w:rsid w:val="005C5C69"/>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1DE5"/>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206"/>
    <w:rsid w:val="005E73A9"/>
    <w:rsid w:val="005E77F6"/>
    <w:rsid w:val="005E7E3C"/>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64F"/>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1E47"/>
    <w:rsid w:val="0062216D"/>
    <w:rsid w:val="0062243A"/>
    <w:rsid w:val="0062249E"/>
    <w:rsid w:val="006229B7"/>
    <w:rsid w:val="00622BC2"/>
    <w:rsid w:val="00622C09"/>
    <w:rsid w:val="00622E3C"/>
    <w:rsid w:val="00622F1D"/>
    <w:rsid w:val="00623551"/>
    <w:rsid w:val="0062363A"/>
    <w:rsid w:val="0062393D"/>
    <w:rsid w:val="006239A4"/>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3296"/>
    <w:rsid w:val="0064346C"/>
    <w:rsid w:val="0064369A"/>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A24"/>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6F8D"/>
    <w:rsid w:val="00657BE2"/>
    <w:rsid w:val="00657F94"/>
    <w:rsid w:val="006603B1"/>
    <w:rsid w:val="0066058C"/>
    <w:rsid w:val="00660638"/>
    <w:rsid w:val="00660800"/>
    <w:rsid w:val="00661344"/>
    <w:rsid w:val="006615F2"/>
    <w:rsid w:val="00661983"/>
    <w:rsid w:val="00661DEE"/>
    <w:rsid w:val="00661E09"/>
    <w:rsid w:val="006621BC"/>
    <w:rsid w:val="00662461"/>
    <w:rsid w:val="0066256B"/>
    <w:rsid w:val="00662CE6"/>
    <w:rsid w:val="00663307"/>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F6C"/>
    <w:rsid w:val="0067247A"/>
    <w:rsid w:val="00672DE0"/>
    <w:rsid w:val="0067342B"/>
    <w:rsid w:val="00673544"/>
    <w:rsid w:val="006737CD"/>
    <w:rsid w:val="006737DB"/>
    <w:rsid w:val="00673950"/>
    <w:rsid w:val="00673ADA"/>
    <w:rsid w:val="0067411E"/>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D8"/>
    <w:rsid w:val="00681FE3"/>
    <w:rsid w:val="00682289"/>
    <w:rsid w:val="006827A0"/>
    <w:rsid w:val="006828EF"/>
    <w:rsid w:val="00682960"/>
    <w:rsid w:val="0068352A"/>
    <w:rsid w:val="00684064"/>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74C"/>
    <w:rsid w:val="006B3A09"/>
    <w:rsid w:val="006B41CD"/>
    <w:rsid w:val="006B44E9"/>
    <w:rsid w:val="006B453D"/>
    <w:rsid w:val="006B478F"/>
    <w:rsid w:val="006B47AA"/>
    <w:rsid w:val="006B47B8"/>
    <w:rsid w:val="006B47C9"/>
    <w:rsid w:val="006B48C0"/>
    <w:rsid w:val="006B49E9"/>
    <w:rsid w:val="006B4D79"/>
    <w:rsid w:val="006B54D4"/>
    <w:rsid w:val="006B5578"/>
    <w:rsid w:val="006B58E4"/>
    <w:rsid w:val="006B5CDF"/>
    <w:rsid w:val="006B5DB0"/>
    <w:rsid w:val="006B60FC"/>
    <w:rsid w:val="006B639F"/>
    <w:rsid w:val="006B63C0"/>
    <w:rsid w:val="006B64DC"/>
    <w:rsid w:val="006B65E9"/>
    <w:rsid w:val="006B6724"/>
    <w:rsid w:val="006B6874"/>
    <w:rsid w:val="006B6B9C"/>
    <w:rsid w:val="006B7116"/>
    <w:rsid w:val="006B71E9"/>
    <w:rsid w:val="006B7270"/>
    <w:rsid w:val="006B7289"/>
    <w:rsid w:val="006B7418"/>
    <w:rsid w:val="006B76F4"/>
    <w:rsid w:val="006B7A6C"/>
    <w:rsid w:val="006C038E"/>
    <w:rsid w:val="006C0449"/>
    <w:rsid w:val="006C0727"/>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603"/>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7A3"/>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0D22"/>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8D1"/>
    <w:rsid w:val="00700A67"/>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C39"/>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B88"/>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AF9"/>
    <w:rsid w:val="00727B75"/>
    <w:rsid w:val="00727D62"/>
    <w:rsid w:val="00727E58"/>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DA9"/>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007"/>
    <w:rsid w:val="0074176E"/>
    <w:rsid w:val="00741F5E"/>
    <w:rsid w:val="00742427"/>
    <w:rsid w:val="007426BD"/>
    <w:rsid w:val="007427ED"/>
    <w:rsid w:val="00742BD0"/>
    <w:rsid w:val="00743099"/>
    <w:rsid w:val="00743429"/>
    <w:rsid w:val="007436BB"/>
    <w:rsid w:val="007437C0"/>
    <w:rsid w:val="007437D6"/>
    <w:rsid w:val="0074462C"/>
    <w:rsid w:val="00744670"/>
    <w:rsid w:val="00744890"/>
    <w:rsid w:val="007450A5"/>
    <w:rsid w:val="00745B7F"/>
    <w:rsid w:val="00745E6C"/>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16B2"/>
    <w:rsid w:val="007517E0"/>
    <w:rsid w:val="0075206A"/>
    <w:rsid w:val="00752452"/>
    <w:rsid w:val="00752687"/>
    <w:rsid w:val="00752891"/>
    <w:rsid w:val="00752B83"/>
    <w:rsid w:val="00752D27"/>
    <w:rsid w:val="00752F17"/>
    <w:rsid w:val="00753425"/>
    <w:rsid w:val="007536CD"/>
    <w:rsid w:val="00753A27"/>
    <w:rsid w:val="0075406F"/>
    <w:rsid w:val="007541A8"/>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AF"/>
    <w:rsid w:val="00760A67"/>
    <w:rsid w:val="007613F3"/>
    <w:rsid w:val="00761875"/>
    <w:rsid w:val="007618AC"/>
    <w:rsid w:val="00761A28"/>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9F"/>
    <w:rsid w:val="0076579B"/>
    <w:rsid w:val="007659B8"/>
    <w:rsid w:val="00765A49"/>
    <w:rsid w:val="00765AE0"/>
    <w:rsid w:val="00765BCB"/>
    <w:rsid w:val="00765E15"/>
    <w:rsid w:val="00766069"/>
    <w:rsid w:val="007661BF"/>
    <w:rsid w:val="0076629B"/>
    <w:rsid w:val="00766747"/>
    <w:rsid w:val="00766913"/>
    <w:rsid w:val="007671DD"/>
    <w:rsid w:val="00767438"/>
    <w:rsid w:val="007703B9"/>
    <w:rsid w:val="0077050C"/>
    <w:rsid w:val="00770677"/>
    <w:rsid w:val="007708A8"/>
    <w:rsid w:val="00770B0B"/>
    <w:rsid w:val="00770BAA"/>
    <w:rsid w:val="00770FCF"/>
    <w:rsid w:val="007713E2"/>
    <w:rsid w:val="0077161B"/>
    <w:rsid w:val="007718A9"/>
    <w:rsid w:val="00771C4D"/>
    <w:rsid w:val="00771CB6"/>
    <w:rsid w:val="00771F6E"/>
    <w:rsid w:val="00772076"/>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4C"/>
    <w:rsid w:val="007751C8"/>
    <w:rsid w:val="007756A1"/>
    <w:rsid w:val="007758C8"/>
    <w:rsid w:val="00775959"/>
    <w:rsid w:val="00775D8A"/>
    <w:rsid w:val="00776526"/>
    <w:rsid w:val="00776AAC"/>
    <w:rsid w:val="00776CA5"/>
    <w:rsid w:val="00776EA9"/>
    <w:rsid w:val="00777126"/>
    <w:rsid w:val="007771F8"/>
    <w:rsid w:val="007774B5"/>
    <w:rsid w:val="0077790C"/>
    <w:rsid w:val="00777D5A"/>
    <w:rsid w:val="00777F52"/>
    <w:rsid w:val="00780644"/>
    <w:rsid w:val="0078091B"/>
    <w:rsid w:val="00780BA3"/>
    <w:rsid w:val="00780E0B"/>
    <w:rsid w:val="00780E6F"/>
    <w:rsid w:val="00780FC5"/>
    <w:rsid w:val="00781672"/>
    <w:rsid w:val="0078173A"/>
    <w:rsid w:val="00781797"/>
    <w:rsid w:val="00781AC4"/>
    <w:rsid w:val="00781B8D"/>
    <w:rsid w:val="007825E0"/>
    <w:rsid w:val="007828E8"/>
    <w:rsid w:val="00782A5E"/>
    <w:rsid w:val="00782C44"/>
    <w:rsid w:val="00782C80"/>
    <w:rsid w:val="00782EE6"/>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87DF1"/>
    <w:rsid w:val="00790243"/>
    <w:rsid w:val="00790430"/>
    <w:rsid w:val="007904A5"/>
    <w:rsid w:val="00790A9D"/>
    <w:rsid w:val="00790BC5"/>
    <w:rsid w:val="00790FDA"/>
    <w:rsid w:val="007912C8"/>
    <w:rsid w:val="0079135E"/>
    <w:rsid w:val="00791811"/>
    <w:rsid w:val="00791B8D"/>
    <w:rsid w:val="007923D0"/>
    <w:rsid w:val="007926B0"/>
    <w:rsid w:val="007929AC"/>
    <w:rsid w:val="0079307D"/>
    <w:rsid w:val="007933FE"/>
    <w:rsid w:val="00793722"/>
    <w:rsid w:val="00793907"/>
    <w:rsid w:val="00793926"/>
    <w:rsid w:val="007939F1"/>
    <w:rsid w:val="00793E5B"/>
    <w:rsid w:val="007941FC"/>
    <w:rsid w:val="00794238"/>
    <w:rsid w:val="0079429C"/>
    <w:rsid w:val="00794D46"/>
    <w:rsid w:val="00794E85"/>
    <w:rsid w:val="00794F92"/>
    <w:rsid w:val="00795574"/>
    <w:rsid w:val="00795857"/>
    <w:rsid w:val="007961D2"/>
    <w:rsid w:val="007962A0"/>
    <w:rsid w:val="007964C8"/>
    <w:rsid w:val="00796547"/>
    <w:rsid w:val="00796566"/>
    <w:rsid w:val="007966A3"/>
    <w:rsid w:val="007966CE"/>
    <w:rsid w:val="007967BF"/>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41F"/>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3FC7"/>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5FA3"/>
    <w:rsid w:val="007C6324"/>
    <w:rsid w:val="007C6B34"/>
    <w:rsid w:val="007C6D01"/>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404"/>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AEF"/>
    <w:rsid w:val="007F6033"/>
    <w:rsid w:val="007F61B6"/>
    <w:rsid w:val="007F6369"/>
    <w:rsid w:val="007F6A87"/>
    <w:rsid w:val="007F6BBC"/>
    <w:rsid w:val="007F7408"/>
    <w:rsid w:val="007F74F4"/>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042"/>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638"/>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5D4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630"/>
    <w:rsid w:val="00853C71"/>
    <w:rsid w:val="00853CC5"/>
    <w:rsid w:val="00853D6E"/>
    <w:rsid w:val="00853F53"/>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B2B"/>
    <w:rsid w:val="00857D38"/>
    <w:rsid w:val="008608F6"/>
    <w:rsid w:val="00860E4B"/>
    <w:rsid w:val="00861011"/>
    <w:rsid w:val="008610C3"/>
    <w:rsid w:val="008610E0"/>
    <w:rsid w:val="0086194E"/>
    <w:rsid w:val="00862067"/>
    <w:rsid w:val="00862574"/>
    <w:rsid w:val="0086259A"/>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56"/>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0F2D"/>
    <w:rsid w:val="00881056"/>
    <w:rsid w:val="008812BF"/>
    <w:rsid w:val="008813C1"/>
    <w:rsid w:val="0088160C"/>
    <w:rsid w:val="00881C81"/>
    <w:rsid w:val="00881CBF"/>
    <w:rsid w:val="00881FE7"/>
    <w:rsid w:val="008827C2"/>
    <w:rsid w:val="00882EDB"/>
    <w:rsid w:val="00883903"/>
    <w:rsid w:val="00883DBA"/>
    <w:rsid w:val="00883ECD"/>
    <w:rsid w:val="00884526"/>
    <w:rsid w:val="008845B3"/>
    <w:rsid w:val="008845F1"/>
    <w:rsid w:val="00884999"/>
    <w:rsid w:val="00884A32"/>
    <w:rsid w:val="00884EDC"/>
    <w:rsid w:val="008850CA"/>
    <w:rsid w:val="008850D9"/>
    <w:rsid w:val="0088510D"/>
    <w:rsid w:val="00885265"/>
    <w:rsid w:val="00885984"/>
    <w:rsid w:val="00885D75"/>
    <w:rsid w:val="00885DD2"/>
    <w:rsid w:val="0088619B"/>
    <w:rsid w:val="008861AD"/>
    <w:rsid w:val="00886264"/>
    <w:rsid w:val="00886307"/>
    <w:rsid w:val="0088668B"/>
    <w:rsid w:val="008867C0"/>
    <w:rsid w:val="008868A4"/>
    <w:rsid w:val="008868C7"/>
    <w:rsid w:val="00886937"/>
    <w:rsid w:val="00886B2F"/>
    <w:rsid w:val="008870AE"/>
    <w:rsid w:val="00887276"/>
    <w:rsid w:val="00887346"/>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720"/>
    <w:rsid w:val="00892A51"/>
    <w:rsid w:val="00892E90"/>
    <w:rsid w:val="0089386B"/>
    <w:rsid w:val="00893AF6"/>
    <w:rsid w:val="00893C12"/>
    <w:rsid w:val="00893C23"/>
    <w:rsid w:val="00893C69"/>
    <w:rsid w:val="00893E07"/>
    <w:rsid w:val="0089412D"/>
    <w:rsid w:val="00894342"/>
    <w:rsid w:val="00894593"/>
    <w:rsid w:val="00894C7F"/>
    <w:rsid w:val="00894EAA"/>
    <w:rsid w:val="008952B4"/>
    <w:rsid w:val="008953D9"/>
    <w:rsid w:val="008959FA"/>
    <w:rsid w:val="00895F16"/>
    <w:rsid w:val="00895F47"/>
    <w:rsid w:val="00895FC7"/>
    <w:rsid w:val="0089686F"/>
    <w:rsid w:val="008968C6"/>
    <w:rsid w:val="00896CA7"/>
    <w:rsid w:val="00896E0B"/>
    <w:rsid w:val="00896E70"/>
    <w:rsid w:val="0089733E"/>
    <w:rsid w:val="00897A35"/>
    <w:rsid w:val="00897A51"/>
    <w:rsid w:val="00897B45"/>
    <w:rsid w:val="008A0180"/>
    <w:rsid w:val="008A16AC"/>
    <w:rsid w:val="008A18B3"/>
    <w:rsid w:val="008A1B66"/>
    <w:rsid w:val="008A1CD1"/>
    <w:rsid w:val="008A1D61"/>
    <w:rsid w:val="008A2A1B"/>
    <w:rsid w:val="008A2C4E"/>
    <w:rsid w:val="008A2C6A"/>
    <w:rsid w:val="008A3374"/>
    <w:rsid w:val="008A33D3"/>
    <w:rsid w:val="008A343F"/>
    <w:rsid w:val="008A34DD"/>
    <w:rsid w:val="008A3611"/>
    <w:rsid w:val="008A3615"/>
    <w:rsid w:val="008A3855"/>
    <w:rsid w:val="008A38D6"/>
    <w:rsid w:val="008A3B27"/>
    <w:rsid w:val="008A4062"/>
    <w:rsid w:val="008A44DD"/>
    <w:rsid w:val="008A481B"/>
    <w:rsid w:val="008A4956"/>
    <w:rsid w:val="008A4C8A"/>
    <w:rsid w:val="008A5D5D"/>
    <w:rsid w:val="008A60A8"/>
    <w:rsid w:val="008A60EB"/>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AA8"/>
    <w:rsid w:val="008B4CFD"/>
    <w:rsid w:val="008B518D"/>
    <w:rsid w:val="008B525E"/>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12"/>
    <w:rsid w:val="008C1068"/>
    <w:rsid w:val="008C123F"/>
    <w:rsid w:val="008C136D"/>
    <w:rsid w:val="008C166F"/>
    <w:rsid w:val="008C1957"/>
    <w:rsid w:val="008C1B4A"/>
    <w:rsid w:val="008C1E87"/>
    <w:rsid w:val="008C243E"/>
    <w:rsid w:val="008C2516"/>
    <w:rsid w:val="008C257F"/>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687"/>
    <w:rsid w:val="008E29BF"/>
    <w:rsid w:val="008E2D7D"/>
    <w:rsid w:val="008E3638"/>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92C"/>
    <w:rsid w:val="008F2EAF"/>
    <w:rsid w:val="008F3510"/>
    <w:rsid w:val="008F3A3E"/>
    <w:rsid w:val="008F3A84"/>
    <w:rsid w:val="008F3C47"/>
    <w:rsid w:val="008F4D17"/>
    <w:rsid w:val="008F5099"/>
    <w:rsid w:val="008F53E5"/>
    <w:rsid w:val="008F53EB"/>
    <w:rsid w:val="008F57F0"/>
    <w:rsid w:val="008F5BCA"/>
    <w:rsid w:val="008F6483"/>
    <w:rsid w:val="008F6AD8"/>
    <w:rsid w:val="008F7CEE"/>
    <w:rsid w:val="009006A9"/>
    <w:rsid w:val="00900A30"/>
    <w:rsid w:val="00900B06"/>
    <w:rsid w:val="00900C61"/>
    <w:rsid w:val="00900DBA"/>
    <w:rsid w:val="009010DA"/>
    <w:rsid w:val="0090126C"/>
    <w:rsid w:val="009013D1"/>
    <w:rsid w:val="009014B3"/>
    <w:rsid w:val="00901663"/>
    <w:rsid w:val="009017C8"/>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3F87"/>
    <w:rsid w:val="009140E1"/>
    <w:rsid w:val="0091467C"/>
    <w:rsid w:val="00914B27"/>
    <w:rsid w:val="00914D0C"/>
    <w:rsid w:val="00914F72"/>
    <w:rsid w:val="009150C1"/>
    <w:rsid w:val="00915624"/>
    <w:rsid w:val="00915A97"/>
    <w:rsid w:val="00915EB3"/>
    <w:rsid w:val="00915FD3"/>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27A3A"/>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67B"/>
    <w:rsid w:val="00933757"/>
    <w:rsid w:val="00933A3A"/>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6B5"/>
    <w:rsid w:val="00946983"/>
    <w:rsid w:val="009470CF"/>
    <w:rsid w:val="00947333"/>
    <w:rsid w:val="009475FE"/>
    <w:rsid w:val="00947C00"/>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39"/>
    <w:rsid w:val="00953375"/>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67"/>
    <w:rsid w:val="00957D79"/>
    <w:rsid w:val="009605BD"/>
    <w:rsid w:val="00960620"/>
    <w:rsid w:val="009606E1"/>
    <w:rsid w:val="00960CCC"/>
    <w:rsid w:val="00960CDF"/>
    <w:rsid w:val="00960E3E"/>
    <w:rsid w:val="00961299"/>
    <w:rsid w:val="00961A31"/>
    <w:rsid w:val="00961CB6"/>
    <w:rsid w:val="00961E15"/>
    <w:rsid w:val="00961F20"/>
    <w:rsid w:val="00962222"/>
    <w:rsid w:val="0096228C"/>
    <w:rsid w:val="0096240E"/>
    <w:rsid w:val="0096249C"/>
    <w:rsid w:val="00962506"/>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858"/>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7EB"/>
    <w:rsid w:val="00987C8F"/>
    <w:rsid w:val="009902EF"/>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C9B"/>
    <w:rsid w:val="009A05FA"/>
    <w:rsid w:val="009A0622"/>
    <w:rsid w:val="009A08B5"/>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9E8"/>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1A1"/>
    <w:rsid w:val="009C661A"/>
    <w:rsid w:val="009C6646"/>
    <w:rsid w:val="009C67B7"/>
    <w:rsid w:val="009C6A3C"/>
    <w:rsid w:val="009C6CA6"/>
    <w:rsid w:val="009C6E00"/>
    <w:rsid w:val="009C7976"/>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21"/>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AEA"/>
    <w:rsid w:val="009D7B65"/>
    <w:rsid w:val="009E002E"/>
    <w:rsid w:val="009E0031"/>
    <w:rsid w:val="009E0268"/>
    <w:rsid w:val="009E0A63"/>
    <w:rsid w:val="009E0B01"/>
    <w:rsid w:val="009E1189"/>
    <w:rsid w:val="009E1302"/>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392B"/>
    <w:rsid w:val="009E3AF6"/>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6CB"/>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4E8"/>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B5C"/>
    <w:rsid w:val="00A01E1A"/>
    <w:rsid w:val="00A01FC8"/>
    <w:rsid w:val="00A01FF0"/>
    <w:rsid w:val="00A020D1"/>
    <w:rsid w:val="00A02E73"/>
    <w:rsid w:val="00A0303D"/>
    <w:rsid w:val="00A0330C"/>
    <w:rsid w:val="00A03C4D"/>
    <w:rsid w:val="00A03EDD"/>
    <w:rsid w:val="00A0420A"/>
    <w:rsid w:val="00A0427D"/>
    <w:rsid w:val="00A043BA"/>
    <w:rsid w:val="00A04780"/>
    <w:rsid w:val="00A0490B"/>
    <w:rsid w:val="00A0503D"/>
    <w:rsid w:val="00A0504C"/>
    <w:rsid w:val="00A054B8"/>
    <w:rsid w:val="00A05772"/>
    <w:rsid w:val="00A05794"/>
    <w:rsid w:val="00A05DAD"/>
    <w:rsid w:val="00A066C8"/>
    <w:rsid w:val="00A06706"/>
    <w:rsid w:val="00A06B30"/>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70C"/>
    <w:rsid w:val="00A14891"/>
    <w:rsid w:val="00A14BD1"/>
    <w:rsid w:val="00A150E2"/>
    <w:rsid w:val="00A1539C"/>
    <w:rsid w:val="00A15483"/>
    <w:rsid w:val="00A15582"/>
    <w:rsid w:val="00A15F60"/>
    <w:rsid w:val="00A1616E"/>
    <w:rsid w:val="00A162EE"/>
    <w:rsid w:val="00A16A29"/>
    <w:rsid w:val="00A16F4A"/>
    <w:rsid w:val="00A16F70"/>
    <w:rsid w:val="00A17075"/>
    <w:rsid w:val="00A170EA"/>
    <w:rsid w:val="00A170FE"/>
    <w:rsid w:val="00A17632"/>
    <w:rsid w:val="00A17648"/>
    <w:rsid w:val="00A176D9"/>
    <w:rsid w:val="00A176DE"/>
    <w:rsid w:val="00A178E3"/>
    <w:rsid w:val="00A178E7"/>
    <w:rsid w:val="00A17968"/>
    <w:rsid w:val="00A17AD9"/>
    <w:rsid w:val="00A17C4F"/>
    <w:rsid w:val="00A17CBA"/>
    <w:rsid w:val="00A17E41"/>
    <w:rsid w:val="00A202C5"/>
    <w:rsid w:val="00A20372"/>
    <w:rsid w:val="00A20B2D"/>
    <w:rsid w:val="00A20E25"/>
    <w:rsid w:val="00A20EB8"/>
    <w:rsid w:val="00A20FB5"/>
    <w:rsid w:val="00A21313"/>
    <w:rsid w:val="00A21415"/>
    <w:rsid w:val="00A21440"/>
    <w:rsid w:val="00A21A0D"/>
    <w:rsid w:val="00A21A94"/>
    <w:rsid w:val="00A22112"/>
    <w:rsid w:val="00A22446"/>
    <w:rsid w:val="00A224CF"/>
    <w:rsid w:val="00A228D1"/>
    <w:rsid w:val="00A22D36"/>
    <w:rsid w:val="00A22E84"/>
    <w:rsid w:val="00A23061"/>
    <w:rsid w:val="00A230B7"/>
    <w:rsid w:val="00A23282"/>
    <w:rsid w:val="00A23660"/>
    <w:rsid w:val="00A23799"/>
    <w:rsid w:val="00A23A8A"/>
    <w:rsid w:val="00A23C09"/>
    <w:rsid w:val="00A240F5"/>
    <w:rsid w:val="00A244C6"/>
    <w:rsid w:val="00A245B2"/>
    <w:rsid w:val="00A24945"/>
    <w:rsid w:val="00A24B90"/>
    <w:rsid w:val="00A24BCB"/>
    <w:rsid w:val="00A2536C"/>
    <w:rsid w:val="00A25466"/>
    <w:rsid w:val="00A25502"/>
    <w:rsid w:val="00A259D2"/>
    <w:rsid w:val="00A259EF"/>
    <w:rsid w:val="00A25F91"/>
    <w:rsid w:val="00A260D0"/>
    <w:rsid w:val="00A2662E"/>
    <w:rsid w:val="00A267DF"/>
    <w:rsid w:val="00A268AE"/>
    <w:rsid w:val="00A2728C"/>
    <w:rsid w:val="00A2733C"/>
    <w:rsid w:val="00A2779C"/>
    <w:rsid w:val="00A27928"/>
    <w:rsid w:val="00A27BE2"/>
    <w:rsid w:val="00A27C57"/>
    <w:rsid w:val="00A27D81"/>
    <w:rsid w:val="00A27DBF"/>
    <w:rsid w:val="00A27EEC"/>
    <w:rsid w:val="00A27F91"/>
    <w:rsid w:val="00A3001A"/>
    <w:rsid w:val="00A303F8"/>
    <w:rsid w:val="00A3064B"/>
    <w:rsid w:val="00A30844"/>
    <w:rsid w:val="00A308A0"/>
    <w:rsid w:val="00A30910"/>
    <w:rsid w:val="00A30C20"/>
    <w:rsid w:val="00A30D18"/>
    <w:rsid w:val="00A30ED7"/>
    <w:rsid w:val="00A312CB"/>
    <w:rsid w:val="00A3154B"/>
    <w:rsid w:val="00A315E0"/>
    <w:rsid w:val="00A31962"/>
    <w:rsid w:val="00A31FCF"/>
    <w:rsid w:val="00A32386"/>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856"/>
    <w:rsid w:val="00A400FB"/>
    <w:rsid w:val="00A402C0"/>
    <w:rsid w:val="00A40AAD"/>
    <w:rsid w:val="00A40B01"/>
    <w:rsid w:val="00A40B48"/>
    <w:rsid w:val="00A40DD0"/>
    <w:rsid w:val="00A41075"/>
    <w:rsid w:val="00A41386"/>
    <w:rsid w:val="00A413F1"/>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46C"/>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12C3"/>
    <w:rsid w:val="00A619FA"/>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B45"/>
    <w:rsid w:val="00A66F2C"/>
    <w:rsid w:val="00A670A6"/>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0A9"/>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B67"/>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06A"/>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77E"/>
    <w:rsid w:val="00A96DEA"/>
    <w:rsid w:val="00A96F70"/>
    <w:rsid w:val="00A973FB"/>
    <w:rsid w:val="00A97575"/>
    <w:rsid w:val="00A9798E"/>
    <w:rsid w:val="00A97A47"/>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2A4C"/>
    <w:rsid w:val="00AB323B"/>
    <w:rsid w:val="00AB32A9"/>
    <w:rsid w:val="00AB36B6"/>
    <w:rsid w:val="00AB36ED"/>
    <w:rsid w:val="00AB39F0"/>
    <w:rsid w:val="00AB3A8D"/>
    <w:rsid w:val="00AB3B63"/>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5D6A"/>
    <w:rsid w:val="00AC602E"/>
    <w:rsid w:val="00AC60D8"/>
    <w:rsid w:val="00AC660F"/>
    <w:rsid w:val="00AC6C1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737"/>
    <w:rsid w:val="00AD1A0D"/>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BA"/>
    <w:rsid w:val="00AD61D9"/>
    <w:rsid w:val="00AD61E8"/>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0C"/>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C2A"/>
    <w:rsid w:val="00AE5E40"/>
    <w:rsid w:val="00AE5FD4"/>
    <w:rsid w:val="00AE5FEF"/>
    <w:rsid w:val="00AE70B8"/>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E5C"/>
    <w:rsid w:val="00AF24B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34"/>
    <w:rsid w:val="00AF716C"/>
    <w:rsid w:val="00AF785D"/>
    <w:rsid w:val="00AF7894"/>
    <w:rsid w:val="00AF798C"/>
    <w:rsid w:val="00AF7A78"/>
    <w:rsid w:val="00B0042C"/>
    <w:rsid w:val="00B009F1"/>
    <w:rsid w:val="00B00B46"/>
    <w:rsid w:val="00B00BCE"/>
    <w:rsid w:val="00B016F3"/>
    <w:rsid w:val="00B01A94"/>
    <w:rsid w:val="00B01BBE"/>
    <w:rsid w:val="00B01F95"/>
    <w:rsid w:val="00B0278A"/>
    <w:rsid w:val="00B02F3B"/>
    <w:rsid w:val="00B03E4C"/>
    <w:rsid w:val="00B03F02"/>
    <w:rsid w:val="00B040FA"/>
    <w:rsid w:val="00B047D7"/>
    <w:rsid w:val="00B04C40"/>
    <w:rsid w:val="00B04CB1"/>
    <w:rsid w:val="00B0505D"/>
    <w:rsid w:val="00B053C6"/>
    <w:rsid w:val="00B05907"/>
    <w:rsid w:val="00B05A43"/>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721"/>
    <w:rsid w:val="00B1382C"/>
    <w:rsid w:val="00B1384E"/>
    <w:rsid w:val="00B1396A"/>
    <w:rsid w:val="00B13C1A"/>
    <w:rsid w:val="00B13C7A"/>
    <w:rsid w:val="00B13DF5"/>
    <w:rsid w:val="00B1436F"/>
    <w:rsid w:val="00B14A27"/>
    <w:rsid w:val="00B14A85"/>
    <w:rsid w:val="00B15111"/>
    <w:rsid w:val="00B1567E"/>
    <w:rsid w:val="00B15A12"/>
    <w:rsid w:val="00B15AFA"/>
    <w:rsid w:val="00B15C5B"/>
    <w:rsid w:val="00B1622D"/>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2ED1"/>
    <w:rsid w:val="00B2325A"/>
    <w:rsid w:val="00B2326A"/>
    <w:rsid w:val="00B23480"/>
    <w:rsid w:val="00B23580"/>
    <w:rsid w:val="00B23A32"/>
    <w:rsid w:val="00B23B1C"/>
    <w:rsid w:val="00B23E31"/>
    <w:rsid w:val="00B2421F"/>
    <w:rsid w:val="00B2433F"/>
    <w:rsid w:val="00B24679"/>
    <w:rsid w:val="00B24843"/>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AD"/>
    <w:rsid w:val="00B34BBC"/>
    <w:rsid w:val="00B34D2C"/>
    <w:rsid w:val="00B35256"/>
    <w:rsid w:val="00B3563F"/>
    <w:rsid w:val="00B35754"/>
    <w:rsid w:val="00B35DC4"/>
    <w:rsid w:val="00B36409"/>
    <w:rsid w:val="00B369D2"/>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85E"/>
    <w:rsid w:val="00B50A83"/>
    <w:rsid w:val="00B50C3D"/>
    <w:rsid w:val="00B511C2"/>
    <w:rsid w:val="00B5143C"/>
    <w:rsid w:val="00B519D8"/>
    <w:rsid w:val="00B51C32"/>
    <w:rsid w:val="00B51D72"/>
    <w:rsid w:val="00B5216F"/>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2BB"/>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67FE3"/>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77C7D"/>
    <w:rsid w:val="00B800A7"/>
    <w:rsid w:val="00B80248"/>
    <w:rsid w:val="00B8074C"/>
    <w:rsid w:val="00B80A02"/>
    <w:rsid w:val="00B80B4F"/>
    <w:rsid w:val="00B80B5F"/>
    <w:rsid w:val="00B80C4B"/>
    <w:rsid w:val="00B80CBD"/>
    <w:rsid w:val="00B80D2A"/>
    <w:rsid w:val="00B80D5C"/>
    <w:rsid w:val="00B80F4F"/>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DB7"/>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067"/>
    <w:rsid w:val="00BB21FF"/>
    <w:rsid w:val="00BB2371"/>
    <w:rsid w:val="00BB2390"/>
    <w:rsid w:val="00BB24F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3A"/>
    <w:rsid w:val="00BC39A3"/>
    <w:rsid w:val="00BC3D35"/>
    <w:rsid w:val="00BC42ED"/>
    <w:rsid w:val="00BC489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1C2"/>
    <w:rsid w:val="00BD426A"/>
    <w:rsid w:val="00BD43AE"/>
    <w:rsid w:val="00BD460D"/>
    <w:rsid w:val="00BD48F4"/>
    <w:rsid w:val="00BD4912"/>
    <w:rsid w:val="00BD49DE"/>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16C"/>
    <w:rsid w:val="00C0145F"/>
    <w:rsid w:val="00C0175C"/>
    <w:rsid w:val="00C01A47"/>
    <w:rsid w:val="00C01BF2"/>
    <w:rsid w:val="00C01C3D"/>
    <w:rsid w:val="00C0266F"/>
    <w:rsid w:val="00C02951"/>
    <w:rsid w:val="00C02EE3"/>
    <w:rsid w:val="00C02EF4"/>
    <w:rsid w:val="00C03293"/>
    <w:rsid w:val="00C03DEC"/>
    <w:rsid w:val="00C041AF"/>
    <w:rsid w:val="00C041BF"/>
    <w:rsid w:val="00C04272"/>
    <w:rsid w:val="00C04704"/>
    <w:rsid w:val="00C056DD"/>
    <w:rsid w:val="00C05C6F"/>
    <w:rsid w:val="00C05CBA"/>
    <w:rsid w:val="00C0643D"/>
    <w:rsid w:val="00C064E3"/>
    <w:rsid w:val="00C06553"/>
    <w:rsid w:val="00C06B3B"/>
    <w:rsid w:val="00C06E45"/>
    <w:rsid w:val="00C0708C"/>
    <w:rsid w:val="00C0755D"/>
    <w:rsid w:val="00C0757E"/>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5EC9"/>
    <w:rsid w:val="00C16481"/>
    <w:rsid w:val="00C1681E"/>
    <w:rsid w:val="00C16C56"/>
    <w:rsid w:val="00C16E7A"/>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1DB0"/>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38"/>
    <w:rsid w:val="00C53EBF"/>
    <w:rsid w:val="00C53F30"/>
    <w:rsid w:val="00C54855"/>
    <w:rsid w:val="00C54999"/>
    <w:rsid w:val="00C549CC"/>
    <w:rsid w:val="00C54DAC"/>
    <w:rsid w:val="00C54E44"/>
    <w:rsid w:val="00C557DB"/>
    <w:rsid w:val="00C558DC"/>
    <w:rsid w:val="00C55C57"/>
    <w:rsid w:val="00C55CC5"/>
    <w:rsid w:val="00C560B7"/>
    <w:rsid w:val="00C5645D"/>
    <w:rsid w:val="00C56F65"/>
    <w:rsid w:val="00C5700E"/>
    <w:rsid w:val="00C570B2"/>
    <w:rsid w:val="00C575B1"/>
    <w:rsid w:val="00C579C4"/>
    <w:rsid w:val="00C57F9D"/>
    <w:rsid w:val="00C60039"/>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B3D"/>
    <w:rsid w:val="00C67C80"/>
    <w:rsid w:val="00C700E4"/>
    <w:rsid w:val="00C70150"/>
    <w:rsid w:val="00C708BF"/>
    <w:rsid w:val="00C70E22"/>
    <w:rsid w:val="00C70F9F"/>
    <w:rsid w:val="00C711D4"/>
    <w:rsid w:val="00C718E9"/>
    <w:rsid w:val="00C725DA"/>
    <w:rsid w:val="00C72701"/>
    <w:rsid w:val="00C72994"/>
    <w:rsid w:val="00C72A0F"/>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2F6"/>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915"/>
    <w:rsid w:val="00C84D8C"/>
    <w:rsid w:val="00C84F74"/>
    <w:rsid w:val="00C85720"/>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3213"/>
    <w:rsid w:val="00C942EE"/>
    <w:rsid w:val="00C94371"/>
    <w:rsid w:val="00C9441B"/>
    <w:rsid w:val="00C94BCC"/>
    <w:rsid w:val="00C94E08"/>
    <w:rsid w:val="00C950A6"/>
    <w:rsid w:val="00C951BC"/>
    <w:rsid w:val="00C954DF"/>
    <w:rsid w:val="00C957E1"/>
    <w:rsid w:val="00C95C3A"/>
    <w:rsid w:val="00C95D96"/>
    <w:rsid w:val="00C96074"/>
    <w:rsid w:val="00C963EA"/>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B31"/>
    <w:rsid w:val="00CA400D"/>
    <w:rsid w:val="00CA453E"/>
    <w:rsid w:val="00CA4810"/>
    <w:rsid w:val="00CA4AB8"/>
    <w:rsid w:val="00CA4B47"/>
    <w:rsid w:val="00CA4C0F"/>
    <w:rsid w:val="00CA5E6B"/>
    <w:rsid w:val="00CA62DA"/>
    <w:rsid w:val="00CA63B5"/>
    <w:rsid w:val="00CA6FF3"/>
    <w:rsid w:val="00CA73EA"/>
    <w:rsid w:val="00CA77FE"/>
    <w:rsid w:val="00CA7836"/>
    <w:rsid w:val="00CB003B"/>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098"/>
    <w:rsid w:val="00CD137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3FB4"/>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19E"/>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5BCB"/>
    <w:rsid w:val="00CF628B"/>
    <w:rsid w:val="00CF62B5"/>
    <w:rsid w:val="00CF6322"/>
    <w:rsid w:val="00CF633C"/>
    <w:rsid w:val="00CF6364"/>
    <w:rsid w:val="00CF63B3"/>
    <w:rsid w:val="00CF6455"/>
    <w:rsid w:val="00CF65B8"/>
    <w:rsid w:val="00CF6BDC"/>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88"/>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5B4"/>
    <w:rsid w:val="00D04F34"/>
    <w:rsid w:val="00D05244"/>
    <w:rsid w:val="00D053EA"/>
    <w:rsid w:val="00D055CA"/>
    <w:rsid w:val="00D055D6"/>
    <w:rsid w:val="00D05685"/>
    <w:rsid w:val="00D0581E"/>
    <w:rsid w:val="00D05DE4"/>
    <w:rsid w:val="00D05F91"/>
    <w:rsid w:val="00D069EA"/>
    <w:rsid w:val="00D07502"/>
    <w:rsid w:val="00D07DF2"/>
    <w:rsid w:val="00D101DF"/>
    <w:rsid w:val="00D107FF"/>
    <w:rsid w:val="00D1097F"/>
    <w:rsid w:val="00D10B9D"/>
    <w:rsid w:val="00D10E8F"/>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A9F"/>
    <w:rsid w:val="00D26D31"/>
    <w:rsid w:val="00D26FAA"/>
    <w:rsid w:val="00D270E5"/>
    <w:rsid w:val="00D27200"/>
    <w:rsid w:val="00D2732C"/>
    <w:rsid w:val="00D27396"/>
    <w:rsid w:val="00D27557"/>
    <w:rsid w:val="00D27B5D"/>
    <w:rsid w:val="00D27F01"/>
    <w:rsid w:val="00D305EA"/>
    <w:rsid w:val="00D30D54"/>
    <w:rsid w:val="00D30FCB"/>
    <w:rsid w:val="00D30FFE"/>
    <w:rsid w:val="00D312F3"/>
    <w:rsid w:val="00D3166D"/>
    <w:rsid w:val="00D31AD5"/>
    <w:rsid w:val="00D31BED"/>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586"/>
    <w:rsid w:val="00D71FCD"/>
    <w:rsid w:val="00D7219D"/>
    <w:rsid w:val="00D722CA"/>
    <w:rsid w:val="00D723CB"/>
    <w:rsid w:val="00D72505"/>
    <w:rsid w:val="00D72709"/>
    <w:rsid w:val="00D72B94"/>
    <w:rsid w:val="00D73128"/>
    <w:rsid w:val="00D7336A"/>
    <w:rsid w:val="00D7367F"/>
    <w:rsid w:val="00D7413E"/>
    <w:rsid w:val="00D741DD"/>
    <w:rsid w:val="00D749D3"/>
    <w:rsid w:val="00D74E87"/>
    <w:rsid w:val="00D75468"/>
    <w:rsid w:val="00D756D0"/>
    <w:rsid w:val="00D75790"/>
    <w:rsid w:val="00D757D3"/>
    <w:rsid w:val="00D75B19"/>
    <w:rsid w:val="00D75BF7"/>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A90"/>
    <w:rsid w:val="00D80BA9"/>
    <w:rsid w:val="00D80CC2"/>
    <w:rsid w:val="00D813F9"/>
    <w:rsid w:val="00D81522"/>
    <w:rsid w:val="00D817F3"/>
    <w:rsid w:val="00D818BB"/>
    <w:rsid w:val="00D81CBC"/>
    <w:rsid w:val="00D81F9E"/>
    <w:rsid w:val="00D825B3"/>
    <w:rsid w:val="00D825CC"/>
    <w:rsid w:val="00D829FF"/>
    <w:rsid w:val="00D82A1B"/>
    <w:rsid w:val="00D82DFD"/>
    <w:rsid w:val="00D82EA0"/>
    <w:rsid w:val="00D833DB"/>
    <w:rsid w:val="00D839BE"/>
    <w:rsid w:val="00D83AC5"/>
    <w:rsid w:val="00D83B9C"/>
    <w:rsid w:val="00D83E07"/>
    <w:rsid w:val="00D842A5"/>
    <w:rsid w:val="00D843DC"/>
    <w:rsid w:val="00D84802"/>
    <w:rsid w:val="00D84874"/>
    <w:rsid w:val="00D84B6C"/>
    <w:rsid w:val="00D84BAD"/>
    <w:rsid w:val="00D8516A"/>
    <w:rsid w:val="00D85535"/>
    <w:rsid w:val="00D85613"/>
    <w:rsid w:val="00D857F9"/>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AF"/>
    <w:rsid w:val="00D915EF"/>
    <w:rsid w:val="00D91600"/>
    <w:rsid w:val="00D91747"/>
    <w:rsid w:val="00D91CD0"/>
    <w:rsid w:val="00D91E76"/>
    <w:rsid w:val="00D9201D"/>
    <w:rsid w:val="00D92043"/>
    <w:rsid w:val="00D92359"/>
    <w:rsid w:val="00D92571"/>
    <w:rsid w:val="00D926AB"/>
    <w:rsid w:val="00D93120"/>
    <w:rsid w:val="00D9323F"/>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32"/>
    <w:rsid w:val="00D96849"/>
    <w:rsid w:val="00D968C2"/>
    <w:rsid w:val="00D96ADC"/>
    <w:rsid w:val="00D97906"/>
    <w:rsid w:val="00D97E34"/>
    <w:rsid w:val="00D97F2C"/>
    <w:rsid w:val="00DA0146"/>
    <w:rsid w:val="00DA02B1"/>
    <w:rsid w:val="00DA02BB"/>
    <w:rsid w:val="00DA03EC"/>
    <w:rsid w:val="00DA0B7C"/>
    <w:rsid w:val="00DA0EC0"/>
    <w:rsid w:val="00DA190D"/>
    <w:rsid w:val="00DA2045"/>
    <w:rsid w:val="00DA2339"/>
    <w:rsid w:val="00DA2366"/>
    <w:rsid w:val="00DA272F"/>
    <w:rsid w:val="00DA2981"/>
    <w:rsid w:val="00DA2CB2"/>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31F1"/>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1B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3BB3"/>
    <w:rsid w:val="00DC3DE0"/>
    <w:rsid w:val="00DC4FEB"/>
    <w:rsid w:val="00DC50D6"/>
    <w:rsid w:val="00DC5950"/>
    <w:rsid w:val="00DC608C"/>
    <w:rsid w:val="00DC6108"/>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3208"/>
    <w:rsid w:val="00DD3521"/>
    <w:rsid w:val="00DD3DD8"/>
    <w:rsid w:val="00DD4670"/>
    <w:rsid w:val="00DD48AC"/>
    <w:rsid w:val="00DD4F99"/>
    <w:rsid w:val="00DD5261"/>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498"/>
    <w:rsid w:val="00DF2506"/>
    <w:rsid w:val="00DF2C7A"/>
    <w:rsid w:val="00DF2DFD"/>
    <w:rsid w:val="00DF3189"/>
    <w:rsid w:val="00DF353D"/>
    <w:rsid w:val="00DF3642"/>
    <w:rsid w:val="00DF3D76"/>
    <w:rsid w:val="00DF3FD9"/>
    <w:rsid w:val="00DF403E"/>
    <w:rsid w:val="00DF4348"/>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DD2"/>
    <w:rsid w:val="00E11225"/>
    <w:rsid w:val="00E11430"/>
    <w:rsid w:val="00E116C4"/>
    <w:rsid w:val="00E119D0"/>
    <w:rsid w:val="00E11C66"/>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1A"/>
    <w:rsid w:val="00E16242"/>
    <w:rsid w:val="00E16303"/>
    <w:rsid w:val="00E16A98"/>
    <w:rsid w:val="00E17604"/>
    <w:rsid w:val="00E202EF"/>
    <w:rsid w:val="00E2055C"/>
    <w:rsid w:val="00E20754"/>
    <w:rsid w:val="00E20A56"/>
    <w:rsid w:val="00E20B7C"/>
    <w:rsid w:val="00E20C34"/>
    <w:rsid w:val="00E20D8A"/>
    <w:rsid w:val="00E20E68"/>
    <w:rsid w:val="00E214E0"/>
    <w:rsid w:val="00E2156E"/>
    <w:rsid w:val="00E21684"/>
    <w:rsid w:val="00E2173E"/>
    <w:rsid w:val="00E21752"/>
    <w:rsid w:val="00E221DC"/>
    <w:rsid w:val="00E225D8"/>
    <w:rsid w:val="00E22737"/>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9"/>
    <w:rsid w:val="00E36CD5"/>
    <w:rsid w:val="00E36CD9"/>
    <w:rsid w:val="00E36DFD"/>
    <w:rsid w:val="00E36FD7"/>
    <w:rsid w:val="00E36FD9"/>
    <w:rsid w:val="00E37044"/>
    <w:rsid w:val="00E37083"/>
    <w:rsid w:val="00E37385"/>
    <w:rsid w:val="00E373BD"/>
    <w:rsid w:val="00E37471"/>
    <w:rsid w:val="00E3752A"/>
    <w:rsid w:val="00E375F4"/>
    <w:rsid w:val="00E3786D"/>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55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879"/>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56"/>
    <w:rsid w:val="00E54CDC"/>
    <w:rsid w:val="00E54F45"/>
    <w:rsid w:val="00E54FAB"/>
    <w:rsid w:val="00E54FBB"/>
    <w:rsid w:val="00E55750"/>
    <w:rsid w:val="00E558DC"/>
    <w:rsid w:val="00E55AEA"/>
    <w:rsid w:val="00E5670A"/>
    <w:rsid w:val="00E569E1"/>
    <w:rsid w:val="00E56C9C"/>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14E"/>
    <w:rsid w:val="00E6662A"/>
    <w:rsid w:val="00E66637"/>
    <w:rsid w:val="00E66758"/>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79C"/>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295"/>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23C"/>
    <w:rsid w:val="00EA389A"/>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5C9"/>
    <w:rsid w:val="00EC1690"/>
    <w:rsid w:val="00EC16EB"/>
    <w:rsid w:val="00EC178E"/>
    <w:rsid w:val="00EC206E"/>
    <w:rsid w:val="00EC237F"/>
    <w:rsid w:val="00EC266B"/>
    <w:rsid w:val="00EC26E6"/>
    <w:rsid w:val="00EC2916"/>
    <w:rsid w:val="00EC29ED"/>
    <w:rsid w:val="00EC2FB6"/>
    <w:rsid w:val="00EC3199"/>
    <w:rsid w:val="00EC322D"/>
    <w:rsid w:val="00EC3472"/>
    <w:rsid w:val="00EC37A3"/>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3F6"/>
    <w:rsid w:val="00EC54D8"/>
    <w:rsid w:val="00EC5753"/>
    <w:rsid w:val="00EC575D"/>
    <w:rsid w:val="00EC58CF"/>
    <w:rsid w:val="00EC64A0"/>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574"/>
    <w:rsid w:val="00ED67A0"/>
    <w:rsid w:val="00ED6CC0"/>
    <w:rsid w:val="00ED6CF2"/>
    <w:rsid w:val="00ED6E64"/>
    <w:rsid w:val="00ED71B2"/>
    <w:rsid w:val="00ED74BE"/>
    <w:rsid w:val="00ED77AD"/>
    <w:rsid w:val="00EE0970"/>
    <w:rsid w:val="00EE0C4A"/>
    <w:rsid w:val="00EE1062"/>
    <w:rsid w:val="00EE1120"/>
    <w:rsid w:val="00EE15DA"/>
    <w:rsid w:val="00EE1673"/>
    <w:rsid w:val="00EE1AAB"/>
    <w:rsid w:val="00EE1E00"/>
    <w:rsid w:val="00EE217A"/>
    <w:rsid w:val="00EE26B8"/>
    <w:rsid w:val="00EE2C6A"/>
    <w:rsid w:val="00EE2EE4"/>
    <w:rsid w:val="00EE31DA"/>
    <w:rsid w:val="00EE3263"/>
    <w:rsid w:val="00EE38D8"/>
    <w:rsid w:val="00EE3900"/>
    <w:rsid w:val="00EE39C3"/>
    <w:rsid w:val="00EE3A82"/>
    <w:rsid w:val="00EE3D81"/>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37"/>
    <w:rsid w:val="00EE6CD0"/>
    <w:rsid w:val="00EE7299"/>
    <w:rsid w:val="00EE7945"/>
    <w:rsid w:val="00EE79E8"/>
    <w:rsid w:val="00EE7A83"/>
    <w:rsid w:val="00EE7ACC"/>
    <w:rsid w:val="00EE7AF0"/>
    <w:rsid w:val="00EE7F6F"/>
    <w:rsid w:val="00EF0129"/>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B80"/>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C13"/>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A00"/>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C87"/>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08"/>
    <w:rsid w:val="00F539EB"/>
    <w:rsid w:val="00F53D5A"/>
    <w:rsid w:val="00F54633"/>
    <w:rsid w:val="00F546D8"/>
    <w:rsid w:val="00F54926"/>
    <w:rsid w:val="00F54AC0"/>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6F4"/>
    <w:rsid w:val="00F71BE1"/>
    <w:rsid w:val="00F72691"/>
    <w:rsid w:val="00F7273C"/>
    <w:rsid w:val="00F72781"/>
    <w:rsid w:val="00F72BA4"/>
    <w:rsid w:val="00F72F6F"/>
    <w:rsid w:val="00F731D9"/>
    <w:rsid w:val="00F7340D"/>
    <w:rsid w:val="00F734C7"/>
    <w:rsid w:val="00F737CD"/>
    <w:rsid w:val="00F738B7"/>
    <w:rsid w:val="00F73BD6"/>
    <w:rsid w:val="00F741B4"/>
    <w:rsid w:val="00F74D15"/>
    <w:rsid w:val="00F7524B"/>
    <w:rsid w:val="00F753A3"/>
    <w:rsid w:val="00F75404"/>
    <w:rsid w:val="00F755AF"/>
    <w:rsid w:val="00F75644"/>
    <w:rsid w:val="00F7573C"/>
    <w:rsid w:val="00F7585D"/>
    <w:rsid w:val="00F75BF6"/>
    <w:rsid w:val="00F75D68"/>
    <w:rsid w:val="00F75E6F"/>
    <w:rsid w:val="00F76620"/>
    <w:rsid w:val="00F77186"/>
    <w:rsid w:val="00F775FB"/>
    <w:rsid w:val="00F77F4F"/>
    <w:rsid w:val="00F801B1"/>
    <w:rsid w:val="00F80316"/>
    <w:rsid w:val="00F80372"/>
    <w:rsid w:val="00F80B50"/>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9D"/>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209"/>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3BF"/>
    <w:rsid w:val="00FE0A51"/>
    <w:rsid w:val="00FE0B36"/>
    <w:rsid w:val="00FE0DCA"/>
    <w:rsid w:val="00FE0E1D"/>
    <w:rsid w:val="00FE17C6"/>
    <w:rsid w:val="00FE198C"/>
    <w:rsid w:val="00FE1A78"/>
    <w:rsid w:val="00FE1BD2"/>
    <w:rsid w:val="00FE1E32"/>
    <w:rsid w:val="00FE1FBE"/>
    <w:rsid w:val="00FE234A"/>
    <w:rsid w:val="00FE240C"/>
    <w:rsid w:val="00FE2C7E"/>
    <w:rsid w:val="00FE2EF4"/>
    <w:rsid w:val="00FE2F6F"/>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C4E"/>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E32"/>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qFormat/>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Heading3Char">
    <w:name w:val="Heading 3 Char"/>
    <w:basedOn w:val="DefaultParagraphFont"/>
    <w:link w:val="Heading3"/>
    <w:rsid w:val="00BC489D"/>
    <w:rPr>
      <w:rFonts w:ascii="Arial" w:hAnsi="Arial"/>
      <w:sz w:val="28"/>
      <w:lang w:val="en-GB" w:eastAsia="ja-JP"/>
    </w:rPr>
  </w:style>
  <w:style w:type="paragraph" w:customStyle="1" w:styleId="ListParagraph1">
    <w:name w:val="List Paragraph1"/>
    <w:basedOn w:val="Normal"/>
    <w:qFormat/>
    <w:rsid w:val="00B13C7A"/>
    <w:pPr>
      <w:overflowPunct/>
      <w:autoSpaceDE/>
      <w:autoSpaceDN/>
      <w:adjustRightInd/>
      <w:spacing w:after="0"/>
      <w:ind w:left="720"/>
      <w:contextualSpacing/>
    </w:pPr>
    <w:rPr>
      <w:rFonts w:eastAsia="Times New Roma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4320194">
      <w:bodyDiv w:val="1"/>
      <w:marLeft w:val="0"/>
      <w:marRight w:val="0"/>
      <w:marTop w:val="0"/>
      <w:marBottom w:val="0"/>
      <w:divBdr>
        <w:top w:val="none" w:sz="0" w:space="0" w:color="auto"/>
        <w:left w:val="none" w:sz="0" w:space="0" w:color="auto"/>
        <w:bottom w:val="none" w:sz="0" w:space="0" w:color="auto"/>
        <w:right w:val="none" w:sz="0" w:space="0" w:color="auto"/>
      </w:divBdr>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5</Pages>
  <Words>2054</Words>
  <Characters>11708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13735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236</cp:revision>
  <cp:lastPrinted>2024-03-14T07:00:00Z</cp:lastPrinted>
  <dcterms:created xsi:type="dcterms:W3CDTF">2024-03-22T01:46:00Z</dcterms:created>
  <dcterms:modified xsi:type="dcterms:W3CDTF">2024-05-09T13:42:00Z</dcterms:modified>
  <cp:category/>
</cp:coreProperties>
</file>